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AE3009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4F6FE24" w:rsidR="002940F3" w:rsidRDefault="00E97921">
            <w:pPr>
              <w:pStyle w:val="TableRow"/>
            </w:pPr>
            <w:r>
              <w:t>267</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CD83F91" w:rsidR="002940F3" w:rsidRDefault="00E97921">
            <w:pPr>
              <w:pStyle w:val="TableRow"/>
            </w:pPr>
            <w:r>
              <w:t>44%</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6135CC6" w:rsidR="002940F3" w:rsidRDefault="00AC07F3">
            <w:pPr>
              <w:pStyle w:val="TableRow"/>
            </w:pPr>
            <w:r>
              <w:t>202</w:t>
            </w:r>
            <w:r w:rsidR="007500B1">
              <w:t>6</w:t>
            </w:r>
            <w:r>
              <w:t>-202</w:t>
            </w:r>
            <w:r w:rsidR="007500B1">
              <w:t>9</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7D5C014" w:rsidR="002940F3" w:rsidRDefault="00747F46">
            <w:pPr>
              <w:pStyle w:val="TableRow"/>
            </w:pPr>
            <w:r>
              <w:t>01</w:t>
            </w:r>
            <w:r w:rsidRPr="00747F46">
              <w:rPr>
                <w:vertAlign w:val="superscript"/>
              </w:rPr>
              <w:t>st</w:t>
            </w:r>
            <w:r>
              <w:t xml:space="preserve"> </w:t>
            </w:r>
            <w:r w:rsidR="00AC07F3">
              <w:t>January 2026</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A3C5951" w:rsidR="002940F3" w:rsidRDefault="00AC07F3">
            <w:pPr>
              <w:pStyle w:val="TableRow"/>
            </w:pPr>
            <w:r>
              <w:t>December 202</w:t>
            </w:r>
            <w:r w:rsidR="007500B1">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4372B9F" w:rsidR="002940F3" w:rsidRDefault="00747F46">
            <w:pPr>
              <w:pStyle w:val="TableRow"/>
            </w:pPr>
            <w:r>
              <w:t>Helen Willett</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75B3739" w:rsidR="002940F3" w:rsidRDefault="007500B1">
            <w:pPr>
              <w:pStyle w:val="TableRow"/>
            </w:pPr>
            <w:r>
              <w:t>Sally Davey</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34BA08B" w:rsidR="002940F3" w:rsidRDefault="003B0F48">
            <w:pPr>
              <w:pStyle w:val="TableRow"/>
            </w:pPr>
            <w:r>
              <w:t>Judith Smithson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F7E2B30" w:rsidR="00E66558" w:rsidRDefault="00E97921">
            <w:pPr>
              <w:pStyle w:val="TableRow"/>
            </w:pPr>
            <w:r>
              <w:t>£181,918 (April 202-March 2026)</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338D6C66" w:rsidR="00E66558" w:rsidRDefault="00E97921">
            <w:pPr>
              <w:pStyle w:val="TableRow"/>
            </w:pPr>
            <w:r>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C3477EE" w:rsidR="00E66558" w:rsidRDefault="009D71E8">
            <w:pPr>
              <w:pStyle w:val="TableRow"/>
            </w:pPr>
            <w:r>
              <w:t>£</w:t>
            </w:r>
            <w:r w:rsidR="00747F46">
              <w:t>0</w:t>
            </w:r>
          </w:p>
        </w:tc>
      </w:tr>
      <w:tr w:rsidR="00E66558" w14:paraId="2A7D54E3" w14:textId="77777777" w:rsidTr="007500B1">
        <w:trPr>
          <w:trHeight w:val="1158"/>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8609BA8" w:rsidR="00E66558" w:rsidRDefault="00E97921">
            <w:pPr>
              <w:pStyle w:val="TableRow"/>
            </w:pPr>
            <w:r>
              <w:t>£181,918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C008A" w14:textId="77777777" w:rsidR="00D23097" w:rsidRPr="008A7CCD" w:rsidRDefault="00D23097" w:rsidP="00D23097">
            <w:pPr>
              <w:suppressAutoHyphens w:val="0"/>
              <w:autoSpaceDN/>
              <w:spacing w:before="100" w:beforeAutospacing="1" w:after="100" w:afterAutospacing="1" w:line="240" w:lineRule="auto"/>
              <w:rPr>
                <w:rFonts w:asciiTheme="minorHAnsi" w:hAnsiTheme="minorHAnsi" w:cstheme="minorHAnsi"/>
                <w:color w:val="auto"/>
              </w:rPr>
            </w:pPr>
            <w:r w:rsidRPr="008A7CCD">
              <w:rPr>
                <w:rFonts w:asciiTheme="minorHAnsi" w:hAnsiTheme="minorHAnsi" w:cstheme="minorHAnsi"/>
                <w:color w:val="auto"/>
              </w:rPr>
              <w:t>Chellow Heights School is committed to ensuring that all pupils achieve well and make progress from their individual starting points, regardless of their needs. The focus of our Pupil Premium strategy is to support pupils in overcoming barriers to learning, enabling them to achieve their full potential.</w:t>
            </w:r>
          </w:p>
          <w:p w14:paraId="406D886C" w14:textId="77777777" w:rsidR="00D23097" w:rsidRPr="008A7CCD" w:rsidRDefault="00D23097" w:rsidP="00D23097">
            <w:pPr>
              <w:suppressAutoHyphens w:val="0"/>
              <w:autoSpaceDN/>
              <w:spacing w:before="100" w:beforeAutospacing="1" w:after="100" w:afterAutospacing="1" w:line="240" w:lineRule="auto"/>
              <w:rPr>
                <w:rFonts w:asciiTheme="minorHAnsi" w:hAnsiTheme="minorHAnsi" w:cstheme="minorHAnsi"/>
                <w:color w:val="auto"/>
              </w:rPr>
            </w:pPr>
            <w:r w:rsidRPr="008A7CCD">
              <w:rPr>
                <w:rFonts w:asciiTheme="minorHAnsi" w:hAnsiTheme="minorHAnsi" w:cstheme="minorHAnsi"/>
                <w:color w:val="auto"/>
              </w:rPr>
              <w:t>We are working towards providing an outstanding, world-class educational provision within an exciting, specialist learning environment. At Chellow Heights, we aim to enable learners to be happy, healthy, and enjoy life, while developing their self-help, independence, communication, and social skills. Our goal is for pupils to become confident, capable decision-makers who can achieve personal goals and thrive both in and out of school.</w:t>
            </w:r>
          </w:p>
          <w:p w14:paraId="45176C5A" w14:textId="77777777" w:rsidR="00D23097" w:rsidRPr="008A7CCD" w:rsidRDefault="00D23097" w:rsidP="00D23097">
            <w:pPr>
              <w:suppressAutoHyphens w:val="0"/>
              <w:autoSpaceDN/>
              <w:spacing w:before="100" w:beforeAutospacing="1" w:after="100" w:afterAutospacing="1" w:line="240" w:lineRule="auto"/>
              <w:rPr>
                <w:rFonts w:asciiTheme="minorHAnsi" w:hAnsiTheme="minorHAnsi" w:cstheme="minorHAnsi"/>
                <w:color w:val="auto"/>
              </w:rPr>
            </w:pPr>
            <w:r w:rsidRPr="008A7CCD">
              <w:rPr>
                <w:rFonts w:asciiTheme="minorHAnsi" w:hAnsiTheme="minorHAnsi" w:cstheme="minorHAnsi"/>
                <w:color w:val="auto"/>
              </w:rPr>
              <w:t>Our strategy is underpinned by a holistic, highly personalised curriculum tailored to the needs of each individual child. It recognises each pupil’s unique learning profile and seeks to support their development academically, socially, physically, and emotionally. This approach is designed to remove barriers to learning and ensure that all pupils—whether disadvantaged or not—can reach their full potential.</w:t>
            </w:r>
          </w:p>
          <w:p w14:paraId="2A7D54E9" w14:textId="5388AEE4" w:rsidR="00060804" w:rsidRPr="00747F46" w:rsidRDefault="00060804" w:rsidP="00D23097">
            <w:pPr>
              <w:rPr>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8A7CCD" w:rsidRDefault="009D71E8">
            <w:pPr>
              <w:pStyle w:val="TableRow"/>
              <w:rPr>
                <w:rFonts w:asciiTheme="minorHAnsi" w:hAnsiTheme="minorHAnsi" w:cstheme="minorHAnsi"/>
                <w:sz w:val="22"/>
                <w:szCs w:val="22"/>
              </w:rPr>
            </w:pPr>
            <w:r w:rsidRPr="008A7CCD">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A6A6444" w:rsidR="00E9280E" w:rsidRPr="008A7CCD" w:rsidRDefault="00C05EAE" w:rsidP="00C05EAE">
            <w:pPr>
              <w:pStyle w:val="TableRowCentered"/>
              <w:jc w:val="left"/>
              <w:rPr>
                <w:rFonts w:asciiTheme="minorHAnsi" w:hAnsiTheme="minorHAnsi" w:cstheme="minorHAnsi"/>
              </w:rPr>
            </w:pPr>
            <w:r w:rsidRPr="008A7CCD">
              <w:rPr>
                <w:rStyle w:val="Strong"/>
                <w:rFonts w:asciiTheme="minorHAnsi" w:hAnsiTheme="minorHAnsi" w:cstheme="minorHAnsi"/>
              </w:rPr>
              <w:t>Reduced sensory processing development</w:t>
            </w:r>
            <w:r w:rsidRPr="008A7CCD">
              <w:rPr>
                <w:rFonts w:asciiTheme="minorHAnsi" w:hAnsiTheme="minorHAnsi" w:cstheme="minorHAnsi"/>
              </w:rPr>
              <w:t xml:space="preserve"> impacts pupils’ holistic and academic progress.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8A7CCD" w:rsidRDefault="009D71E8">
            <w:pPr>
              <w:pStyle w:val="TableRow"/>
              <w:rPr>
                <w:rFonts w:asciiTheme="minorHAnsi" w:hAnsiTheme="minorHAnsi" w:cstheme="minorHAnsi"/>
                <w:sz w:val="22"/>
                <w:szCs w:val="22"/>
              </w:rPr>
            </w:pPr>
            <w:r w:rsidRPr="008A7CCD">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B66F32F" w:rsidR="00E9280E" w:rsidRPr="008A7CCD" w:rsidRDefault="00C05EAE" w:rsidP="00C05EAE">
            <w:pPr>
              <w:pStyle w:val="NormalWeb"/>
              <w:spacing w:before="240"/>
              <w:rPr>
                <w:rFonts w:asciiTheme="minorHAnsi" w:hAnsiTheme="minorHAnsi" w:cstheme="minorHAnsi"/>
                <w:color w:val="000000"/>
              </w:rPr>
            </w:pPr>
            <w:r w:rsidRPr="008A7CCD">
              <w:rPr>
                <w:rStyle w:val="Strong"/>
                <w:rFonts w:asciiTheme="minorHAnsi" w:hAnsiTheme="minorHAnsi" w:cstheme="minorHAnsi"/>
              </w:rPr>
              <w:t>Increased risk of pupils not meeting expected educational outcomes</w:t>
            </w:r>
            <w:r w:rsidRPr="008A7CCD">
              <w:rPr>
                <w:rFonts w:asciiTheme="minorHAnsi" w:hAnsiTheme="minorHAnsi" w:cstheme="minorHAnsi"/>
              </w:rPr>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8A7CCD" w:rsidRDefault="009D71E8">
            <w:pPr>
              <w:pStyle w:val="TableRow"/>
              <w:rPr>
                <w:rFonts w:asciiTheme="minorHAnsi" w:hAnsiTheme="minorHAnsi" w:cstheme="minorHAnsi"/>
                <w:sz w:val="22"/>
                <w:szCs w:val="22"/>
              </w:rPr>
            </w:pPr>
            <w:r w:rsidRPr="008A7CCD">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3D5C214" w:rsidR="00E66558" w:rsidRPr="008A7CCD" w:rsidRDefault="00C05EAE">
            <w:pPr>
              <w:pStyle w:val="TableRowCentered"/>
              <w:jc w:val="left"/>
              <w:rPr>
                <w:rFonts w:asciiTheme="minorHAnsi" w:hAnsiTheme="minorHAnsi" w:cstheme="minorHAnsi"/>
                <w:sz w:val="22"/>
                <w:szCs w:val="22"/>
              </w:rPr>
            </w:pPr>
            <w:r w:rsidRPr="008A7CCD">
              <w:rPr>
                <w:rStyle w:val="Strong"/>
                <w:rFonts w:asciiTheme="minorHAnsi" w:hAnsiTheme="minorHAnsi" w:cstheme="minorHAnsi"/>
              </w:rPr>
              <w:t>High rates of absence and persistent absence</w:t>
            </w:r>
            <w:r w:rsidRPr="008A7CCD">
              <w:rPr>
                <w:rFonts w:asciiTheme="minorHAnsi" w:hAnsiTheme="minorHAnsi" w:cstheme="minorHAnsi"/>
              </w:rPr>
              <w:t>, affecting progress and engagement.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8A7CCD" w:rsidRDefault="009D71E8">
            <w:pPr>
              <w:pStyle w:val="TableRow"/>
              <w:rPr>
                <w:rFonts w:asciiTheme="minorHAnsi" w:hAnsiTheme="minorHAnsi" w:cstheme="minorHAnsi"/>
                <w:sz w:val="22"/>
                <w:szCs w:val="22"/>
              </w:rPr>
            </w:pPr>
            <w:r w:rsidRPr="008A7CCD">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837901D" w:rsidR="00E9280E" w:rsidRPr="008A7CCD" w:rsidRDefault="00C05EAE" w:rsidP="00C05EAE">
            <w:pPr>
              <w:pStyle w:val="TableRowCentered"/>
              <w:ind w:left="0"/>
              <w:jc w:val="left"/>
              <w:rPr>
                <w:rFonts w:asciiTheme="minorHAnsi" w:hAnsiTheme="minorHAnsi" w:cstheme="minorHAnsi"/>
                <w:iCs/>
                <w:sz w:val="22"/>
              </w:rPr>
            </w:pPr>
            <w:r w:rsidRPr="008A7CCD">
              <w:rPr>
                <w:rStyle w:val="Strong"/>
                <w:rFonts w:asciiTheme="minorHAnsi" w:hAnsiTheme="minorHAnsi" w:cstheme="minorHAnsi"/>
              </w:rPr>
              <w:t>Economic pressures and the cost-of-living crisis</w:t>
            </w:r>
            <w:r w:rsidRPr="008A7CCD">
              <w:rPr>
                <w:rFonts w:asciiTheme="minorHAnsi" w:hAnsiTheme="minorHAnsi" w:cstheme="minorHAnsi"/>
              </w:rPr>
              <w:t xml:space="preserve"> contributing to higher levels of social deprivation.</w:t>
            </w:r>
          </w:p>
        </w:tc>
      </w:tr>
      <w:tr w:rsidR="002D0F2D" w14:paraId="316DEEF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D6EF8" w14:textId="36B6090B" w:rsidR="002D0F2D" w:rsidRPr="008A7CCD" w:rsidRDefault="002D0F2D">
            <w:pPr>
              <w:pStyle w:val="TableRow"/>
              <w:rPr>
                <w:rFonts w:asciiTheme="minorHAnsi" w:hAnsiTheme="minorHAnsi" w:cstheme="minorHAnsi"/>
                <w:sz w:val="22"/>
                <w:szCs w:val="22"/>
              </w:rPr>
            </w:pPr>
            <w:r w:rsidRPr="008A7CCD">
              <w:rPr>
                <w:rFonts w:asciiTheme="minorHAnsi" w:hAnsiTheme="minorHAnsi" w:cstheme="minorHAnsi"/>
                <w:sz w:val="22"/>
                <w:szCs w:val="22"/>
              </w:rPr>
              <w:t xml:space="preserve">5.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6D9CA" w14:textId="22DE0D93" w:rsidR="002D0F2D" w:rsidRPr="008A7CCD" w:rsidRDefault="00C05EAE" w:rsidP="00C05EAE">
            <w:pPr>
              <w:pStyle w:val="TableRowCentered"/>
              <w:ind w:left="0"/>
              <w:jc w:val="left"/>
              <w:rPr>
                <w:rFonts w:asciiTheme="minorHAnsi" w:hAnsiTheme="minorHAnsi" w:cstheme="minorHAnsi"/>
                <w:color w:val="000000"/>
              </w:rPr>
            </w:pPr>
            <w:r w:rsidRPr="008A7CCD">
              <w:rPr>
                <w:rStyle w:val="Strong"/>
                <w:rFonts w:asciiTheme="minorHAnsi" w:hAnsiTheme="minorHAnsi" w:cstheme="minorHAnsi"/>
              </w:rPr>
              <w:t>Reduced parental engagement</w:t>
            </w:r>
            <w:r w:rsidRPr="008A7CCD">
              <w:rPr>
                <w:rFonts w:asciiTheme="minorHAnsi" w:hAnsiTheme="minorHAnsi" w:cstheme="minorHAnsi"/>
              </w:rPr>
              <w:t>, limiting opportunities to support learning and wellbeing.</w:t>
            </w:r>
          </w:p>
        </w:tc>
      </w:tr>
      <w:tr w:rsidR="002D0F2D" w14:paraId="2B6F0E0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02E79" w14:textId="3C3B7869" w:rsidR="002D0F2D" w:rsidRPr="008A7CCD" w:rsidRDefault="002D0F2D">
            <w:pPr>
              <w:pStyle w:val="TableRow"/>
              <w:rPr>
                <w:rFonts w:asciiTheme="minorHAnsi" w:hAnsiTheme="minorHAnsi" w:cstheme="minorHAnsi"/>
                <w:sz w:val="22"/>
                <w:szCs w:val="22"/>
              </w:rPr>
            </w:pPr>
            <w:r w:rsidRPr="008A7CCD">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3A0DC" w14:textId="5BB5D074" w:rsidR="002D0F2D" w:rsidRPr="008A7CCD" w:rsidRDefault="00C05EAE" w:rsidP="00C05EAE">
            <w:pPr>
              <w:pStyle w:val="TableRowCentered"/>
              <w:ind w:left="0"/>
              <w:jc w:val="left"/>
              <w:rPr>
                <w:rFonts w:asciiTheme="minorHAnsi" w:hAnsiTheme="minorHAnsi" w:cstheme="minorHAnsi"/>
                <w:color w:val="000000"/>
              </w:rPr>
            </w:pPr>
            <w:r w:rsidRPr="008A7CCD">
              <w:rPr>
                <w:rStyle w:val="Strong"/>
                <w:rFonts w:asciiTheme="minorHAnsi" w:hAnsiTheme="minorHAnsi" w:cstheme="minorHAnsi"/>
              </w:rPr>
              <w:t>Increased number of pupils with speech, language, and communication needs (SLCN)</w:t>
            </w:r>
            <w:r w:rsidRPr="008A7CCD">
              <w:rPr>
                <w:rFonts w:asciiTheme="minorHAnsi" w:hAnsiTheme="minorHAnsi" w:cstheme="minorHAnsi"/>
              </w:rPr>
              <w:t xml:space="preserve"> requiring additional targeted support.</w:t>
            </w:r>
          </w:p>
        </w:tc>
      </w:tr>
      <w:tr w:rsidR="002D0F2D" w14:paraId="701CC70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71749" w14:textId="7B4AE8F8" w:rsidR="002D0F2D" w:rsidRDefault="002D0F2D">
            <w:pPr>
              <w:pStyle w:val="TableRow"/>
              <w:rPr>
                <w:sz w:val="22"/>
                <w:szCs w:val="22"/>
              </w:rPr>
            </w:pPr>
            <w:r>
              <w:rPr>
                <w:sz w:val="22"/>
                <w:szCs w:val="22"/>
              </w:rPr>
              <w:t>7.</w:t>
            </w:r>
          </w:p>
          <w:p w14:paraId="6C8037A5" w14:textId="1B0D4259" w:rsidR="002D0F2D" w:rsidRDefault="002D0F2D">
            <w:pPr>
              <w:pStyle w:val="TableRow"/>
              <w:rPr>
                <w:sz w:val="22"/>
                <w:szCs w:val="22"/>
              </w:r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39D78" w14:textId="791CFF09" w:rsidR="002D0F2D" w:rsidRPr="008A7CCD" w:rsidRDefault="00C05EAE" w:rsidP="00E9280E">
            <w:pPr>
              <w:pStyle w:val="TableRowCentered"/>
              <w:ind w:left="0"/>
              <w:jc w:val="left"/>
              <w:rPr>
                <w:rFonts w:asciiTheme="minorHAnsi" w:hAnsiTheme="minorHAnsi" w:cstheme="minorHAnsi"/>
                <w:color w:val="000000"/>
              </w:rPr>
            </w:pPr>
            <w:r w:rsidRPr="008A7CCD">
              <w:rPr>
                <w:rStyle w:val="Strong"/>
                <w:rFonts w:asciiTheme="minorHAnsi" w:hAnsiTheme="minorHAnsi" w:cstheme="minorHAnsi"/>
              </w:rPr>
              <w:t>Limited access to extracurricular activities and enriching experiences</w:t>
            </w:r>
            <w:r w:rsidRPr="008A7CCD">
              <w:rPr>
                <w:rFonts w:asciiTheme="minorHAnsi" w:hAnsiTheme="minorHAnsi" w:cstheme="minorHAnsi"/>
              </w:rPr>
              <w:t>, reducing opportunities for social, emotional, and personal development.</w:t>
            </w:r>
          </w:p>
        </w:tc>
      </w:tr>
    </w:tbl>
    <w:p w14:paraId="2A7D54FF" w14:textId="77777777" w:rsidR="00E66558" w:rsidRDefault="009D71E8">
      <w:pPr>
        <w:pStyle w:val="Heading2"/>
        <w:spacing w:before="600"/>
      </w:pPr>
      <w:bookmarkStart w:id="16" w:name="_Toc443397160"/>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5D87EB0" w:rsidR="00E66558" w:rsidRPr="008A7CCD" w:rsidRDefault="002E1A7E">
            <w:pPr>
              <w:pStyle w:val="TableRow"/>
              <w:rPr>
                <w:rFonts w:asciiTheme="minorHAnsi" w:hAnsiTheme="minorHAnsi" w:cstheme="minorHAnsi"/>
              </w:rPr>
            </w:pPr>
            <w:r w:rsidRPr="008A7CCD">
              <w:rPr>
                <w:rFonts w:asciiTheme="minorHAnsi" w:hAnsiTheme="minorHAnsi" w:cstheme="minorHAnsi"/>
              </w:rPr>
              <w:t xml:space="preserve">The quality of teaching across the pathways is strong and pupils are taught by skilled and </w:t>
            </w:r>
            <w:proofErr w:type="gramStart"/>
            <w:r w:rsidRPr="008A7CCD">
              <w:rPr>
                <w:rFonts w:asciiTheme="minorHAnsi" w:hAnsiTheme="minorHAnsi" w:cstheme="minorHAnsi"/>
              </w:rPr>
              <w:t>well trained</w:t>
            </w:r>
            <w:proofErr w:type="gramEnd"/>
            <w:r w:rsidRPr="008A7CCD">
              <w:rPr>
                <w:rFonts w:asciiTheme="minorHAnsi" w:hAnsiTheme="minorHAnsi" w:cstheme="minorHAnsi"/>
              </w:rPr>
              <w:t xml:space="preserve"> staff.</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D73D56E" w:rsidR="002E1A7E" w:rsidRPr="008A7CCD" w:rsidRDefault="00D225E4">
            <w:pPr>
              <w:pStyle w:val="TableRowCentered"/>
              <w:jc w:val="left"/>
              <w:rPr>
                <w:rFonts w:asciiTheme="minorHAnsi" w:hAnsiTheme="minorHAnsi" w:cstheme="minorHAnsi"/>
                <w:sz w:val="22"/>
                <w:szCs w:val="22"/>
              </w:rPr>
            </w:pPr>
            <w:r w:rsidRPr="008A7CCD">
              <w:rPr>
                <w:rFonts w:asciiTheme="minorHAnsi" w:hAnsiTheme="minorHAnsi" w:cstheme="minorHAnsi"/>
              </w:rPr>
              <w:t>There are no attainment gaps due to disadvantage. Pathway-specific CPD is implemented across all classes.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A3B6D4B" w:rsidR="00E66558" w:rsidRPr="008A7CCD" w:rsidRDefault="002E1A7E">
            <w:pPr>
              <w:pStyle w:val="TableRow"/>
              <w:rPr>
                <w:rFonts w:asciiTheme="minorHAnsi" w:hAnsiTheme="minorHAnsi" w:cstheme="minorHAnsi"/>
                <w:sz w:val="22"/>
                <w:szCs w:val="22"/>
              </w:rPr>
            </w:pPr>
            <w:r w:rsidRPr="008A7CCD">
              <w:rPr>
                <w:rFonts w:asciiTheme="minorHAnsi" w:hAnsiTheme="minorHAnsi" w:cstheme="minorHAnsi"/>
              </w:rPr>
              <w:t>Improve attendance and reduce persistent absence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5D06A5DB" w:rsidR="00E413EC" w:rsidRPr="008A7CCD" w:rsidRDefault="00D225E4" w:rsidP="002E1A7E">
            <w:pPr>
              <w:pStyle w:val="TableRowCentered"/>
              <w:jc w:val="left"/>
              <w:rPr>
                <w:rFonts w:asciiTheme="minorHAnsi" w:hAnsiTheme="minorHAnsi" w:cstheme="minorHAnsi"/>
                <w:sz w:val="22"/>
                <w:szCs w:val="22"/>
              </w:rPr>
            </w:pPr>
            <w:r w:rsidRPr="008A7CCD">
              <w:rPr>
                <w:rFonts w:asciiTheme="minorHAnsi" w:hAnsiTheme="minorHAnsi" w:cstheme="minorHAnsi"/>
              </w:rPr>
              <w:t>Attendance meets or exceeds national averages (Chellow aiming for 90%+). Disadvantaged pupils are not disproportionately represented in persistent absence (PA) and attendance gaps between disadvantaged and non-disadvantaged pupils are closed.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38F0A1F" w:rsidR="00E66558" w:rsidRPr="008A7CCD" w:rsidRDefault="0098070A" w:rsidP="0098070A">
            <w:pPr>
              <w:pStyle w:val="TableRow"/>
              <w:rPr>
                <w:rFonts w:asciiTheme="minorHAnsi" w:hAnsiTheme="minorHAnsi" w:cstheme="minorHAnsi"/>
                <w:sz w:val="22"/>
                <w:szCs w:val="22"/>
              </w:rPr>
            </w:pPr>
            <w:r w:rsidRPr="008A7CCD">
              <w:rPr>
                <w:rFonts w:asciiTheme="minorHAnsi" w:hAnsiTheme="minorHAnsi" w:cstheme="minorHAnsi"/>
              </w:rPr>
              <w:t>The highest quality of support provided for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30B2A24" w:rsidR="00E66558" w:rsidRPr="008A7CCD" w:rsidRDefault="00D225E4">
            <w:pPr>
              <w:pStyle w:val="TableRowCentered"/>
              <w:jc w:val="left"/>
              <w:rPr>
                <w:rFonts w:asciiTheme="minorHAnsi" w:hAnsiTheme="minorHAnsi" w:cstheme="minorHAnsi"/>
                <w:sz w:val="22"/>
                <w:szCs w:val="22"/>
              </w:rPr>
            </w:pPr>
            <w:r w:rsidRPr="008A7CCD">
              <w:rPr>
                <w:rFonts w:asciiTheme="minorHAnsi" w:hAnsiTheme="minorHAnsi" w:cstheme="minorHAnsi"/>
              </w:rPr>
              <w:t>Pupils receive the support they need, internally and externally, to make strong progress from their relevant starting points.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C458143" w:rsidR="00E66558" w:rsidRPr="008A7CCD" w:rsidRDefault="00D225E4">
            <w:pPr>
              <w:pStyle w:val="TableRow"/>
              <w:rPr>
                <w:rFonts w:asciiTheme="minorHAnsi" w:hAnsiTheme="minorHAnsi" w:cstheme="minorHAnsi"/>
                <w:sz w:val="22"/>
                <w:szCs w:val="22"/>
              </w:rPr>
            </w:pPr>
            <w:r w:rsidRPr="008A7CCD">
              <w:rPr>
                <w:rFonts w:asciiTheme="minorHAnsi" w:hAnsiTheme="minorHAnsi" w:cstheme="minorHAnsi"/>
              </w:rPr>
              <w:t>Social deprivation does not negatively impact access to school, attendance, attainment, or extracurricular/enrichment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66BD1466" w:rsidR="00D022DA" w:rsidRPr="008A7CCD" w:rsidRDefault="00D225E4">
            <w:pPr>
              <w:pStyle w:val="TableRowCentered"/>
              <w:jc w:val="left"/>
              <w:rPr>
                <w:rFonts w:asciiTheme="minorHAnsi" w:hAnsiTheme="minorHAnsi" w:cstheme="minorHAnsi"/>
                <w:sz w:val="22"/>
                <w:szCs w:val="22"/>
              </w:rPr>
            </w:pPr>
            <w:r w:rsidRPr="008A7CCD">
              <w:rPr>
                <w:rFonts w:asciiTheme="minorHAnsi" w:hAnsiTheme="minorHAnsi" w:cstheme="minorHAnsi"/>
              </w:rPr>
              <w:t>Attendance is at least in line with national averages with no gap between disadvantaged and non-disadvantaged pupils. There is an increase in disadvantaged pupils accessing extracurricular and enrichment opportunities.</w:t>
            </w:r>
          </w:p>
        </w:tc>
      </w:tr>
      <w:tr w:rsidR="00E413EC" w14:paraId="60BD649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8CB92" w14:textId="24C1CBFA" w:rsidR="00E413EC" w:rsidRPr="008A7CCD" w:rsidRDefault="00D225E4">
            <w:pPr>
              <w:pStyle w:val="TableRow"/>
              <w:rPr>
                <w:rFonts w:asciiTheme="minorHAnsi" w:hAnsiTheme="minorHAnsi" w:cstheme="minorHAnsi"/>
              </w:rPr>
            </w:pPr>
            <w:r w:rsidRPr="008A7CCD">
              <w:rPr>
                <w:rFonts w:asciiTheme="minorHAnsi" w:hAnsiTheme="minorHAnsi" w:cstheme="minorHAnsi"/>
              </w:rPr>
              <w:t>Interventions (academic and holistic) are swiftly implemented and effective in ensuring pupils meet educational outcomes.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688DD" w14:textId="13C0EC02" w:rsidR="00E413EC" w:rsidRPr="008A7CCD" w:rsidRDefault="00D225E4" w:rsidP="00D225E4">
            <w:pPr>
              <w:pStyle w:val="NormalWeb"/>
              <w:shd w:val="clear" w:color="auto" w:fill="FFFFFF"/>
              <w:spacing w:before="240" w:beforeAutospacing="0" w:after="240" w:afterAutospacing="0"/>
              <w:rPr>
                <w:rFonts w:asciiTheme="minorHAnsi" w:hAnsiTheme="minorHAnsi" w:cstheme="minorHAnsi"/>
                <w:color w:val="000000"/>
                <w:shd w:val="clear" w:color="auto" w:fill="FFFFFF"/>
              </w:rPr>
            </w:pPr>
            <w:r w:rsidRPr="008A7CCD">
              <w:rPr>
                <w:rFonts w:asciiTheme="minorHAnsi" w:hAnsiTheme="minorHAnsi" w:cstheme="minorHAnsi"/>
              </w:rPr>
              <w:t>Behaviour incidents for disadvantaged pupils are not overrepresented. Progress data for disadvantaged groups is in line with non-disadvantaged groups.</w:t>
            </w:r>
          </w:p>
        </w:tc>
      </w:tr>
      <w:tr w:rsidR="002D0F2D" w14:paraId="026E13E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87A98" w14:textId="0D59DD13" w:rsidR="002D0F2D" w:rsidRPr="008A7CCD" w:rsidRDefault="00D225E4" w:rsidP="00D225E4">
            <w:pPr>
              <w:shd w:val="clear" w:color="auto" w:fill="FFFFFF"/>
              <w:suppressAutoHyphens w:val="0"/>
              <w:autoSpaceDN/>
              <w:spacing w:before="100" w:beforeAutospacing="1" w:after="100" w:afterAutospacing="1" w:line="240" w:lineRule="auto"/>
              <w:rPr>
                <w:rFonts w:asciiTheme="minorHAnsi" w:hAnsiTheme="minorHAnsi" w:cstheme="minorHAnsi"/>
              </w:rPr>
            </w:pPr>
            <w:r w:rsidRPr="008A7CCD">
              <w:rPr>
                <w:rFonts w:asciiTheme="minorHAnsi" w:hAnsiTheme="minorHAnsi" w:cstheme="minorHAnsi"/>
              </w:rPr>
              <w:t>Increased parental engagement and reduction of barriers due to disadvantage.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225E4" w:rsidRPr="008A7CCD" w14:paraId="6878A429" w14:textId="77777777" w:rsidTr="00D225E4">
              <w:trPr>
                <w:tblCellSpacing w:w="15" w:type="dxa"/>
              </w:trPr>
              <w:tc>
                <w:tcPr>
                  <w:tcW w:w="0" w:type="auto"/>
                  <w:vAlign w:val="center"/>
                  <w:hideMark/>
                </w:tcPr>
                <w:p w14:paraId="47497775" w14:textId="77777777" w:rsidR="00D225E4" w:rsidRPr="008A7CCD" w:rsidRDefault="00D225E4" w:rsidP="00D225E4">
                  <w:pPr>
                    <w:suppressAutoHyphens w:val="0"/>
                    <w:autoSpaceDN/>
                    <w:spacing w:after="0" w:line="240" w:lineRule="auto"/>
                    <w:rPr>
                      <w:rFonts w:asciiTheme="minorHAnsi" w:hAnsiTheme="minorHAnsi" w:cstheme="minorHAnsi"/>
                      <w:color w:val="auto"/>
                      <w:sz w:val="20"/>
                      <w:szCs w:val="20"/>
                    </w:rPr>
                  </w:pPr>
                </w:p>
              </w:tc>
            </w:tr>
          </w:tbl>
          <w:p w14:paraId="773E9EDE" w14:textId="77777777" w:rsidR="00D225E4" w:rsidRPr="008A7CCD" w:rsidRDefault="00D225E4" w:rsidP="00D225E4">
            <w:pPr>
              <w:suppressAutoHyphens w:val="0"/>
              <w:autoSpaceDN/>
              <w:spacing w:after="0" w:line="240" w:lineRule="auto"/>
              <w:rPr>
                <w:rFonts w:asciiTheme="minorHAnsi" w:hAnsiTheme="minorHAnsi" w:cstheme="minorHAnsi"/>
                <w:vanish/>
                <w:color w:val="aut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5"/>
            </w:tblGrid>
            <w:tr w:rsidR="00D225E4" w:rsidRPr="008A7CCD" w14:paraId="171D90C6" w14:textId="77777777" w:rsidTr="00D225E4">
              <w:trPr>
                <w:tblCellSpacing w:w="15" w:type="dxa"/>
              </w:trPr>
              <w:tc>
                <w:tcPr>
                  <w:tcW w:w="0" w:type="auto"/>
                  <w:vAlign w:val="center"/>
                  <w:hideMark/>
                </w:tcPr>
                <w:p w14:paraId="3861B305" w14:textId="77777777" w:rsidR="00D225E4" w:rsidRPr="008A7CCD" w:rsidRDefault="00D225E4" w:rsidP="00D225E4">
                  <w:pPr>
                    <w:suppressAutoHyphens w:val="0"/>
                    <w:autoSpaceDN/>
                    <w:spacing w:after="0" w:line="240" w:lineRule="auto"/>
                    <w:rPr>
                      <w:rFonts w:asciiTheme="minorHAnsi" w:hAnsiTheme="minorHAnsi" w:cstheme="minorHAnsi"/>
                      <w:color w:val="auto"/>
                    </w:rPr>
                  </w:pPr>
                  <w:r w:rsidRPr="008A7CCD">
                    <w:rPr>
                      <w:rFonts w:asciiTheme="minorHAnsi" w:hAnsiTheme="minorHAnsi" w:cstheme="minorHAnsi"/>
                      <w:color w:val="auto"/>
                    </w:rPr>
                    <w:t>More parents/carers engage with the school. There is a broader range of parental engagement activities, and parents of disadvantaged pupils participate at levels comparable to other parents. Evidence demonstrates positive impact on pupil progress in targeted areas (e.g., behaviour, communication, reading). External early help referrals are reduced.</w:t>
                  </w:r>
                </w:p>
              </w:tc>
            </w:tr>
          </w:tbl>
          <w:p w14:paraId="72B41A9E" w14:textId="27ADDC61" w:rsidR="002D0F2D" w:rsidRPr="008A7CCD" w:rsidRDefault="002D0F2D" w:rsidP="002D0F2D">
            <w:pPr>
              <w:shd w:val="clear" w:color="auto" w:fill="FFFFFF"/>
              <w:suppressAutoHyphens w:val="0"/>
              <w:autoSpaceDN/>
              <w:spacing w:before="240" w:line="240" w:lineRule="auto"/>
              <w:rPr>
                <w:rFonts w:asciiTheme="minorHAnsi" w:hAnsiTheme="minorHAnsi" w:cstheme="minorHAnsi"/>
                <w:color w:val="000000"/>
              </w:rPr>
            </w:pPr>
          </w:p>
        </w:tc>
      </w:tr>
      <w:tr w:rsidR="002D0F2D" w14:paraId="5D6259D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76EA7" w14:textId="40BB349F" w:rsidR="002D0F2D" w:rsidRPr="008A7CCD" w:rsidRDefault="00D225E4" w:rsidP="00D225E4">
            <w:pPr>
              <w:shd w:val="clear" w:color="auto" w:fill="FFFFFF"/>
              <w:suppressAutoHyphens w:val="0"/>
              <w:autoSpaceDN/>
              <w:spacing w:before="100" w:beforeAutospacing="1" w:after="100" w:afterAutospacing="1" w:line="240" w:lineRule="auto"/>
              <w:rPr>
                <w:rFonts w:asciiTheme="minorHAnsi" w:hAnsiTheme="minorHAnsi" w:cstheme="minorHAnsi"/>
                <w:color w:val="000000"/>
              </w:rPr>
            </w:pPr>
            <w:r w:rsidRPr="008A7CCD">
              <w:rPr>
                <w:rFonts w:asciiTheme="minorHAnsi" w:hAnsiTheme="minorHAnsi" w:cstheme="minorHAnsi"/>
              </w:rPr>
              <w:t>Social deprivation does not negatively impact pupil attendance, attainment, or access to extracurricular and enrichment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CF2FA" w14:textId="6C9F4128" w:rsidR="002D0F2D" w:rsidRPr="008A7CCD" w:rsidRDefault="00D225E4" w:rsidP="002D0F2D">
            <w:pPr>
              <w:pStyle w:val="NormalWeb"/>
              <w:shd w:val="clear" w:color="auto" w:fill="FFFFFF"/>
              <w:spacing w:before="240" w:beforeAutospacing="0" w:after="240" w:afterAutospacing="0"/>
              <w:rPr>
                <w:rFonts w:asciiTheme="minorHAnsi" w:hAnsiTheme="minorHAnsi" w:cstheme="minorHAnsi"/>
                <w:color w:val="000000"/>
              </w:rPr>
            </w:pPr>
            <w:r w:rsidRPr="008A7CCD">
              <w:rPr>
                <w:rFonts w:asciiTheme="minorHAnsi" w:hAnsiTheme="minorHAnsi" w:cstheme="minorHAnsi"/>
              </w:rPr>
              <w:t>There is no gap between disadvantaged and non-disadvantaged pupils in attendance, which is at least in line with national averages.</w:t>
            </w:r>
          </w:p>
        </w:tc>
      </w:tr>
    </w:tbl>
    <w:p w14:paraId="38C907E8" w14:textId="77777777" w:rsidR="002D0F2D" w:rsidRDefault="002D0F2D">
      <w:pPr>
        <w:suppressAutoHyphens w:val="0"/>
        <w:spacing w:after="0" w:line="240" w:lineRule="auto"/>
        <w:rPr>
          <w:b/>
          <w:color w:val="104F75"/>
          <w:sz w:val="32"/>
          <w:szCs w:val="32"/>
        </w:rPr>
      </w:pPr>
      <w:r>
        <w:br w:type="page"/>
      </w:r>
    </w:p>
    <w:p w14:paraId="2A7D5512" w14:textId="7164882D" w:rsidR="00E66558" w:rsidRDefault="009D71E8">
      <w:pPr>
        <w:pStyle w:val="Heading2"/>
      </w:pPr>
      <w:r>
        <w:lastRenderedPageBreak/>
        <w:t>Activity in this academic year</w:t>
      </w:r>
    </w:p>
    <w:p w14:paraId="2A7D5514" w14:textId="2AD00D4D" w:rsidR="00E66558" w:rsidRDefault="009D71E8" w:rsidP="00D022DA">
      <w:pPr>
        <w:spacing w:after="480"/>
      </w:pPr>
      <w:r>
        <w:t xml:space="preserve">This details how we intend to spend our pupil premium funding </w:t>
      </w:r>
      <w:r>
        <w:rPr>
          <w:b/>
          <w:bCs/>
        </w:rPr>
        <w:t>this academic year</w:t>
      </w:r>
      <w:r>
        <w:t xml:space="preserve"> to address the challenges listed above.</w:t>
      </w:r>
      <w:r w:rsidR="00AC07F3">
        <w:t xml:space="preserve"> </w:t>
      </w:r>
      <w:r>
        <w:t>Teaching (for example, CPD, recruitment and retention)</w:t>
      </w:r>
    </w:p>
    <w:p w14:paraId="2A7D5515" w14:textId="2F0DD33B" w:rsidR="00E66558" w:rsidRDefault="00E95353">
      <w:r>
        <w:t>Budgeted cost: £</w:t>
      </w:r>
      <w:r w:rsidR="001B236F">
        <w:t>95,145</w:t>
      </w:r>
    </w:p>
    <w:tbl>
      <w:tblPr>
        <w:tblW w:w="5000" w:type="pct"/>
        <w:tblLayout w:type="fixed"/>
        <w:tblCellMar>
          <w:left w:w="10" w:type="dxa"/>
          <w:right w:w="10" w:type="dxa"/>
        </w:tblCellMar>
        <w:tblLook w:val="04A0" w:firstRow="1" w:lastRow="0" w:firstColumn="1" w:lastColumn="0" w:noHBand="0" w:noVBand="1"/>
      </w:tblPr>
      <w:tblGrid>
        <w:gridCol w:w="3397"/>
        <w:gridCol w:w="4395"/>
        <w:gridCol w:w="1694"/>
      </w:tblGrid>
      <w:tr w:rsidR="00E66558" w14:paraId="2A7D5519"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39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19F235B" w:rsidR="00E66558" w:rsidRPr="008A7CCD" w:rsidRDefault="0098070A" w:rsidP="0098070A">
            <w:pPr>
              <w:pStyle w:val="TableRow"/>
              <w:rPr>
                <w:rFonts w:asciiTheme="minorHAnsi" w:hAnsiTheme="minorHAnsi" w:cstheme="minorHAnsi"/>
              </w:rPr>
            </w:pPr>
            <w:r w:rsidRPr="008A7CCD">
              <w:rPr>
                <w:rFonts w:asciiTheme="minorHAnsi" w:hAnsiTheme="minorHAnsi" w:cstheme="minorHAnsi"/>
              </w:rPr>
              <w:t>CPD Scheme</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B50D6" w14:textId="77777777" w:rsidR="00D23097" w:rsidRPr="008A7CCD" w:rsidRDefault="00D23097">
            <w:pPr>
              <w:pStyle w:val="TableRowCentered"/>
              <w:jc w:val="left"/>
              <w:rPr>
                <w:rFonts w:asciiTheme="minorHAnsi" w:hAnsiTheme="minorHAnsi" w:cstheme="minorHAnsi"/>
              </w:rPr>
            </w:pPr>
            <w:r w:rsidRPr="008A7CCD">
              <w:rPr>
                <w:rFonts w:asciiTheme="minorHAnsi" w:hAnsiTheme="minorHAnsi" w:cstheme="minorHAnsi"/>
              </w:rPr>
              <w:t>Continuing Professional Development ensures all staff have up-to-date knowledge, skills and strategies to meet the diverse needs of pupils with SEND. Well-trained staff improve the quality of teaching, intervention delivery and support for disadvantaged pupils.</w:t>
            </w:r>
          </w:p>
          <w:p w14:paraId="2A7D551B" w14:textId="7209B2EC" w:rsidR="00B45BD7" w:rsidRPr="008A7CCD" w:rsidRDefault="00B45BD7">
            <w:pPr>
              <w:pStyle w:val="TableRowCentered"/>
              <w:jc w:val="left"/>
              <w:rPr>
                <w:rFonts w:asciiTheme="minorHAnsi" w:hAnsiTheme="minorHAnsi" w:cstheme="minorHAnsi"/>
                <w:sz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D3FB10E" w:rsidR="00E66558" w:rsidRPr="008A7CCD" w:rsidRDefault="002969F4">
            <w:pPr>
              <w:pStyle w:val="TableRowCentered"/>
              <w:jc w:val="left"/>
              <w:rPr>
                <w:rFonts w:asciiTheme="minorHAnsi" w:hAnsiTheme="minorHAnsi" w:cstheme="minorHAnsi"/>
                <w:sz w:val="22"/>
              </w:rPr>
            </w:pPr>
            <w:r w:rsidRPr="008A7CCD">
              <w:rPr>
                <w:rFonts w:asciiTheme="minorHAnsi" w:hAnsiTheme="minorHAnsi" w:cstheme="minorHAnsi"/>
                <w:sz w:val="22"/>
              </w:rPr>
              <w:t>1,2,6</w:t>
            </w:r>
          </w:p>
        </w:tc>
      </w:tr>
      <w:tr w:rsidR="003F6600" w14:paraId="2F87E22B"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8F980" w14:textId="39DEBEC1" w:rsidR="003F6600" w:rsidRPr="008A7CCD" w:rsidRDefault="003F6600" w:rsidP="0098070A">
            <w:pPr>
              <w:pStyle w:val="TableRow"/>
              <w:rPr>
                <w:rFonts w:asciiTheme="minorHAnsi" w:hAnsiTheme="minorHAnsi" w:cstheme="minorHAnsi"/>
              </w:rPr>
            </w:pPr>
            <w:r w:rsidRPr="008A7CCD">
              <w:rPr>
                <w:rFonts w:asciiTheme="minorHAnsi" w:hAnsiTheme="minorHAnsi" w:cstheme="minorHAnsi"/>
              </w:rPr>
              <w:t xml:space="preserve">TLR for Speech and Language development to develop Communication across school.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85BC5" w14:textId="2D1FDAB7" w:rsidR="003F6600" w:rsidRPr="008A7CCD" w:rsidRDefault="003F6600">
            <w:pPr>
              <w:pStyle w:val="TableRowCentered"/>
              <w:jc w:val="left"/>
              <w:rPr>
                <w:rFonts w:asciiTheme="minorHAnsi" w:hAnsiTheme="minorHAnsi" w:cstheme="minorHAnsi"/>
              </w:rPr>
            </w:pPr>
            <w:r w:rsidRPr="008A7CCD">
              <w:rPr>
                <w:rFonts w:asciiTheme="minorHAnsi" w:hAnsiTheme="minorHAnsi" w:cstheme="minorHAnsi"/>
              </w:rPr>
              <w:t>A Speech and Language Therapy leadership role ensures school-wide coordination of communication support strategies. The postholder supports staff training, monitors progress, and promotes consistent approaches across classes.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57E37" w14:textId="43496738" w:rsidR="003F6600" w:rsidRPr="008A7CCD" w:rsidRDefault="003F6600">
            <w:pPr>
              <w:pStyle w:val="TableRowCentered"/>
              <w:jc w:val="left"/>
              <w:rPr>
                <w:rFonts w:asciiTheme="minorHAnsi" w:hAnsiTheme="minorHAnsi" w:cstheme="minorHAnsi"/>
                <w:sz w:val="22"/>
              </w:rPr>
            </w:pPr>
            <w:r w:rsidRPr="008A7CCD">
              <w:rPr>
                <w:rFonts w:asciiTheme="minorHAnsi" w:hAnsiTheme="minorHAnsi" w:cstheme="minorHAnsi"/>
                <w:sz w:val="22"/>
              </w:rPr>
              <w:t>1,6</w:t>
            </w:r>
          </w:p>
        </w:tc>
      </w:tr>
      <w:tr w:rsidR="00F405D3" w14:paraId="5F7408AE"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96457" w14:textId="7ABA9DE8" w:rsidR="00F405D3" w:rsidRPr="008A7CCD" w:rsidRDefault="007C383C">
            <w:pPr>
              <w:pStyle w:val="TableRow"/>
              <w:rPr>
                <w:rFonts w:asciiTheme="minorHAnsi" w:hAnsiTheme="minorHAnsi" w:cstheme="minorHAnsi"/>
                <w:sz w:val="22"/>
              </w:rPr>
            </w:pPr>
            <w:r w:rsidRPr="008A7CCD">
              <w:rPr>
                <w:rFonts w:asciiTheme="minorHAnsi" w:hAnsiTheme="minorHAnsi" w:cstheme="minorHAnsi"/>
              </w:rPr>
              <w:t>Recruit and retain highly effective teachers, SNTAs (Special Needs Teaching Assistants) and HLTAs to ensure high-quality teaching and targeted support for pupils.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2DB4B" w14:textId="77777777" w:rsidR="00D23097" w:rsidRPr="008A7CCD" w:rsidRDefault="00D23097">
            <w:pPr>
              <w:pStyle w:val="TableRowCentered"/>
              <w:jc w:val="left"/>
              <w:rPr>
                <w:rFonts w:asciiTheme="minorHAnsi" w:hAnsiTheme="minorHAnsi" w:cstheme="minorHAnsi"/>
              </w:rPr>
            </w:pPr>
            <w:r w:rsidRPr="008A7CCD">
              <w:rPr>
                <w:rFonts w:asciiTheme="minorHAnsi" w:hAnsiTheme="minorHAnsi" w:cstheme="minorHAnsi"/>
              </w:rPr>
              <w:t>High-quality teaching is the most important factor in improving outcomes for disadvantaged pupils. Skilled staff are essential in meeting the complex learning, communication and sensory needs of pupils with SEND and ensuring that teaching is adapted effectively to remove barriers to learning.</w:t>
            </w:r>
          </w:p>
          <w:p w14:paraId="430B3AAB" w14:textId="7921F0EE" w:rsidR="007C3297" w:rsidRPr="008A7CCD" w:rsidRDefault="007C3297" w:rsidP="003F6600">
            <w:pPr>
              <w:pStyle w:val="TableRowCentered"/>
              <w:ind w:left="0"/>
              <w:jc w:val="left"/>
              <w:rPr>
                <w:rFonts w:asciiTheme="minorHAnsi" w:hAnsiTheme="minorHAnsi" w:cstheme="minorHAnsi"/>
                <w:sz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67C87" w14:textId="11EE85C3" w:rsidR="00F405D3" w:rsidRPr="008A7CCD" w:rsidRDefault="002969F4">
            <w:pPr>
              <w:pStyle w:val="TableRowCentered"/>
              <w:jc w:val="left"/>
              <w:rPr>
                <w:rFonts w:asciiTheme="minorHAnsi" w:hAnsiTheme="minorHAnsi" w:cstheme="minorHAnsi"/>
                <w:sz w:val="22"/>
              </w:rPr>
            </w:pPr>
            <w:r w:rsidRPr="008A7CCD">
              <w:rPr>
                <w:rFonts w:asciiTheme="minorHAnsi" w:hAnsiTheme="minorHAnsi" w:cstheme="minorHAnsi"/>
                <w:sz w:val="22"/>
              </w:rPr>
              <w:t>1,2,6</w:t>
            </w:r>
          </w:p>
        </w:tc>
      </w:tr>
      <w:tr w:rsidR="00E9280E" w14:paraId="2EDBBD5D"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6DDC3" w14:textId="7013122E" w:rsidR="00E9280E" w:rsidRPr="008A7CCD" w:rsidRDefault="007C383C">
            <w:pPr>
              <w:pStyle w:val="TableRow"/>
              <w:rPr>
                <w:rFonts w:asciiTheme="minorHAnsi" w:hAnsiTheme="minorHAnsi" w:cstheme="minorHAnsi"/>
                <w:sz w:val="22"/>
              </w:rPr>
            </w:pPr>
            <w:r w:rsidRPr="008A7CCD">
              <w:rPr>
                <w:rFonts w:asciiTheme="minorHAnsi" w:hAnsiTheme="minorHAnsi" w:cstheme="minorHAnsi"/>
              </w:rPr>
              <w:t>Conduct home visits and attendance meetings with families to support improved attendance and engagement with school.</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6517D" w14:textId="3DF6F204" w:rsidR="00E9280E" w:rsidRPr="008A7CCD" w:rsidRDefault="00D23097" w:rsidP="00D23097">
            <w:pPr>
              <w:suppressAutoHyphens w:val="0"/>
              <w:autoSpaceDN/>
              <w:spacing w:before="100" w:beforeAutospacing="1" w:after="100" w:afterAutospacing="1" w:line="240" w:lineRule="auto"/>
              <w:rPr>
                <w:rFonts w:asciiTheme="minorHAnsi" w:hAnsiTheme="minorHAnsi" w:cstheme="minorHAnsi"/>
                <w:sz w:val="22"/>
              </w:rPr>
            </w:pPr>
            <w:r w:rsidRPr="008A7CCD">
              <w:rPr>
                <w:rFonts w:asciiTheme="minorHAnsi" w:hAnsiTheme="minorHAnsi" w:cstheme="minorHAnsi"/>
              </w:rPr>
              <w:t>Disadvantaged pupils are more likely to experience lower attendance. Working closely with families helps identify barriers and enables schools to provide targeted support.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10579" w14:textId="5C95F455" w:rsidR="00E9280E" w:rsidRPr="008A7CCD" w:rsidRDefault="002969F4">
            <w:pPr>
              <w:pStyle w:val="TableRowCentered"/>
              <w:jc w:val="left"/>
              <w:rPr>
                <w:rFonts w:asciiTheme="minorHAnsi" w:hAnsiTheme="minorHAnsi" w:cstheme="minorHAnsi"/>
                <w:sz w:val="22"/>
              </w:rPr>
            </w:pPr>
            <w:r w:rsidRPr="008A7CCD">
              <w:rPr>
                <w:rFonts w:asciiTheme="minorHAnsi" w:hAnsiTheme="minorHAnsi" w:cstheme="minorHAnsi"/>
                <w:sz w:val="22"/>
              </w:rPr>
              <w:t>3,4,5</w:t>
            </w:r>
          </w:p>
        </w:tc>
      </w:tr>
      <w:tr w:rsidR="00DB3796" w14:paraId="1E88FBB3"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F9B41" w14:textId="7D3B0FEE" w:rsidR="00DB3796" w:rsidRPr="008A7CCD" w:rsidRDefault="007C383C">
            <w:pPr>
              <w:pStyle w:val="TableRow"/>
              <w:rPr>
                <w:rFonts w:asciiTheme="minorHAnsi" w:hAnsiTheme="minorHAnsi" w:cstheme="minorHAnsi"/>
                <w:color w:val="000000"/>
                <w:shd w:val="clear" w:color="auto" w:fill="FFFFFF"/>
              </w:rPr>
            </w:pPr>
            <w:r w:rsidRPr="008A7CCD">
              <w:rPr>
                <w:rFonts w:asciiTheme="minorHAnsi" w:hAnsiTheme="minorHAnsi" w:cstheme="minorHAnsi"/>
              </w:rPr>
              <w:t>Provide staff training on sensory processing to improve understanding of pupils’ sensory needs and how these impact learning and behaviour.</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3BAC5" w14:textId="34C1A9D5" w:rsidR="00DB3796" w:rsidRPr="008A7CCD" w:rsidRDefault="00D23097">
            <w:pPr>
              <w:pStyle w:val="TableRowCentered"/>
              <w:jc w:val="left"/>
              <w:rPr>
                <w:rFonts w:asciiTheme="minorHAnsi" w:hAnsiTheme="minorHAnsi" w:cstheme="minorHAnsi"/>
                <w:sz w:val="22"/>
              </w:rPr>
            </w:pPr>
            <w:r w:rsidRPr="008A7CCD">
              <w:rPr>
                <w:rFonts w:asciiTheme="minorHAnsi" w:hAnsiTheme="minorHAnsi" w:cstheme="minorHAnsi"/>
              </w:rPr>
              <w:t xml:space="preserve">Many pupils with SEND, including disadvantaged pupils, experience sensory processing differences that can affect their ability to regulate emotions, engage in learning and participate in school activities. Staff training will help ensure </w:t>
            </w:r>
            <w:r w:rsidRPr="008A7CCD">
              <w:rPr>
                <w:rFonts w:asciiTheme="minorHAnsi" w:hAnsiTheme="minorHAnsi" w:cstheme="minorHAnsi"/>
              </w:rPr>
              <w:lastRenderedPageBreak/>
              <w:t>that appropriate strategies and environments are in place to support pupils effectively.</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0ED37" w14:textId="541AC022" w:rsidR="00DB3796" w:rsidRPr="008A7CCD" w:rsidRDefault="002969F4">
            <w:pPr>
              <w:pStyle w:val="TableRowCentered"/>
              <w:jc w:val="left"/>
              <w:rPr>
                <w:rFonts w:asciiTheme="minorHAnsi" w:hAnsiTheme="minorHAnsi" w:cstheme="minorHAnsi"/>
                <w:sz w:val="22"/>
              </w:rPr>
            </w:pPr>
            <w:r w:rsidRPr="008A7CCD">
              <w:rPr>
                <w:rFonts w:asciiTheme="minorHAnsi" w:hAnsiTheme="minorHAnsi" w:cstheme="minorHAnsi"/>
                <w:sz w:val="22"/>
              </w:rPr>
              <w:lastRenderedPageBreak/>
              <w:t>1,6</w:t>
            </w:r>
          </w:p>
        </w:tc>
      </w:tr>
      <w:tr w:rsidR="00C528C2" w14:paraId="7999A878"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78F65" w14:textId="2E5324B3" w:rsidR="00C528C2" w:rsidRPr="008A7CCD" w:rsidRDefault="007C383C" w:rsidP="007C383C">
            <w:pPr>
              <w:pStyle w:val="TableRow"/>
              <w:rPr>
                <w:rFonts w:asciiTheme="minorHAnsi" w:hAnsiTheme="minorHAnsi" w:cstheme="minorHAnsi"/>
                <w:color w:val="000000"/>
                <w:shd w:val="clear" w:color="auto" w:fill="FFFFFF"/>
              </w:rPr>
            </w:pPr>
            <w:r w:rsidRPr="008A7CCD">
              <w:rPr>
                <w:rFonts w:asciiTheme="minorHAnsi" w:hAnsiTheme="minorHAnsi" w:cstheme="minorHAnsi"/>
              </w:rPr>
              <w:t>Provide whole-school communication training for staff including approaches such as Dough Disco, SWYW (S</w:t>
            </w:r>
            <w:r w:rsidR="00D23097" w:rsidRPr="008A7CCD">
              <w:rPr>
                <w:rFonts w:asciiTheme="minorHAnsi" w:hAnsiTheme="minorHAnsi" w:cstheme="minorHAnsi"/>
              </w:rPr>
              <w:t>quiggle While You Wiggle</w:t>
            </w:r>
            <w:r w:rsidRPr="008A7CCD">
              <w:rPr>
                <w:rFonts w:asciiTheme="minorHAnsi" w:hAnsiTheme="minorHAnsi" w:cstheme="minorHAnsi"/>
              </w:rPr>
              <w:t>), Attention Autism, Makaton, Sing and Sign, and the development of Communication Champions across school.</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4D9BB" w14:textId="58777741" w:rsidR="00C528C2" w:rsidRPr="008A7CCD" w:rsidRDefault="00D23097" w:rsidP="00D23097">
            <w:pPr>
              <w:suppressAutoHyphens w:val="0"/>
              <w:autoSpaceDN/>
              <w:spacing w:before="100" w:beforeAutospacing="1" w:after="100" w:afterAutospacing="1" w:line="240" w:lineRule="auto"/>
              <w:rPr>
                <w:rFonts w:asciiTheme="minorHAnsi" w:hAnsiTheme="minorHAnsi" w:cstheme="minorHAnsi"/>
                <w:sz w:val="22"/>
              </w:rPr>
            </w:pPr>
            <w:r w:rsidRPr="008A7CCD">
              <w:rPr>
                <w:rFonts w:asciiTheme="minorHAnsi" w:hAnsiTheme="minorHAnsi" w:cstheme="minorHAnsi"/>
              </w:rPr>
              <w:t>Many pupils with SEND experience communication and language difficulties which can create barriers to learning, social interaction and independence. Training staff in a range of communication strategies ensures pupils are supported consistently across the school day and helps disadvantaged pupils to access learning more effectively.</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18BB5" w14:textId="767AD216" w:rsidR="00C528C2" w:rsidRPr="008A7CCD" w:rsidRDefault="002969F4">
            <w:pPr>
              <w:pStyle w:val="TableRowCentered"/>
              <w:jc w:val="left"/>
              <w:rPr>
                <w:rFonts w:asciiTheme="minorHAnsi" w:hAnsiTheme="minorHAnsi" w:cstheme="minorHAnsi"/>
                <w:sz w:val="22"/>
              </w:rPr>
            </w:pPr>
            <w:r w:rsidRPr="008A7CCD">
              <w:rPr>
                <w:rFonts w:asciiTheme="minorHAnsi" w:hAnsiTheme="minorHAnsi" w:cstheme="minorHAnsi"/>
                <w:sz w:val="22"/>
              </w:rPr>
              <w:t>1,6</w:t>
            </w:r>
          </w:p>
        </w:tc>
      </w:tr>
      <w:tr w:rsidR="00B43CC0" w14:paraId="308BA778"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2405A" w14:textId="369E47A9" w:rsidR="00B43CC0" w:rsidRPr="008A7CCD" w:rsidRDefault="00B43CC0" w:rsidP="00C528C2">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LPPA Award</w:t>
            </w:r>
            <w:r w:rsidR="007500B1" w:rsidRPr="008A7CCD">
              <w:rPr>
                <w:rFonts w:asciiTheme="minorHAnsi" w:hAnsiTheme="minorHAnsi" w:cstheme="minorHAnsi"/>
                <w:color w:val="000000"/>
                <w:shd w:val="clear" w:color="auto" w:fill="FFFFFF"/>
              </w:rPr>
              <w:t xml:space="preserve"> - </w:t>
            </w:r>
          </w:p>
          <w:p w14:paraId="6DABC848" w14:textId="78C477A2" w:rsidR="007500B1" w:rsidRPr="008A7CCD" w:rsidRDefault="007500B1" w:rsidP="00C528C2">
            <w:pPr>
              <w:pStyle w:val="TableRow"/>
              <w:rPr>
                <w:rFonts w:asciiTheme="minorHAnsi" w:hAnsiTheme="minorHAnsi" w:cstheme="minorHAnsi"/>
                <w:color w:val="000000"/>
                <w:shd w:val="clear" w:color="auto" w:fill="FFFFFF"/>
              </w:rPr>
            </w:pPr>
            <w:r w:rsidRPr="008A7CCD">
              <w:rPr>
                <w:rFonts w:asciiTheme="minorHAnsi" w:hAnsiTheme="minorHAnsi" w:cstheme="minorHAnsi"/>
              </w:rPr>
              <w:t xml:space="preserve">Work towards and achieve the </w:t>
            </w:r>
            <w:r w:rsidRPr="008A7CCD">
              <w:rPr>
                <w:rStyle w:val="whitespace-normal"/>
                <w:rFonts w:asciiTheme="minorHAnsi" w:hAnsiTheme="minorHAnsi" w:cstheme="minorHAnsi"/>
              </w:rPr>
              <w:t>Leading Parent Partnership Award</w:t>
            </w:r>
            <w:r w:rsidRPr="008A7CCD">
              <w:rPr>
                <w:rFonts w:asciiTheme="minorHAnsi" w:hAnsiTheme="minorHAnsi" w:cstheme="minorHAnsi"/>
              </w:rPr>
              <w:t xml:space="preserve"> (LPPA).</w:t>
            </w:r>
          </w:p>
          <w:p w14:paraId="1D415E5B" w14:textId="77777777" w:rsidR="00B43CC0" w:rsidRPr="008A7CCD" w:rsidRDefault="00B43CC0" w:rsidP="00C528C2">
            <w:pPr>
              <w:pStyle w:val="TableRow"/>
              <w:rPr>
                <w:rFonts w:asciiTheme="minorHAnsi" w:hAnsiTheme="minorHAnsi" w:cstheme="minorHAnsi"/>
                <w:color w:val="000000"/>
                <w:shd w:val="clear" w:color="auto" w:fill="FFFFFF"/>
              </w:rPr>
            </w:pPr>
          </w:p>
          <w:p w14:paraId="249D5F74" w14:textId="587BB7A7" w:rsidR="00B43CC0" w:rsidRPr="008A7CCD" w:rsidRDefault="00B43CC0" w:rsidP="00C528C2">
            <w:pPr>
              <w:pStyle w:val="TableRow"/>
              <w:rPr>
                <w:rFonts w:asciiTheme="minorHAnsi" w:hAnsiTheme="minorHAnsi" w:cstheme="minorHAnsi"/>
                <w:color w:val="000000"/>
                <w:shd w:val="clear" w:color="auto" w:fill="FFFFFF"/>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3A5F4" w14:textId="6390ADBD" w:rsidR="00B43CC0" w:rsidRPr="008A7CCD" w:rsidRDefault="00D23097" w:rsidP="00D23097">
            <w:pPr>
              <w:suppressAutoHyphens w:val="0"/>
              <w:autoSpaceDN/>
              <w:spacing w:before="100" w:beforeAutospacing="1" w:after="100" w:afterAutospacing="1" w:line="240" w:lineRule="auto"/>
              <w:rPr>
                <w:rFonts w:asciiTheme="minorHAnsi" w:hAnsiTheme="minorHAnsi" w:cstheme="minorHAnsi"/>
                <w:sz w:val="22"/>
              </w:rPr>
            </w:pPr>
            <w:r w:rsidRPr="008A7CCD">
              <w:rPr>
                <w:rFonts w:asciiTheme="minorHAnsi" w:hAnsiTheme="minorHAnsi" w:cstheme="minorHAnsi"/>
              </w:rPr>
              <w:t>Research shows that strong parental engagement can have a positive impact on pupils’ progress, attendance and wellbeing. Developing structured approaches to working with parents can help reduce barriers to learning often experienced by disadvantaged pupils.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2600D" w14:textId="65AC6951" w:rsidR="00B43CC0" w:rsidRPr="008A7CCD" w:rsidRDefault="002969F4">
            <w:pPr>
              <w:pStyle w:val="TableRowCentered"/>
              <w:jc w:val="left"/>
              <w:rPr>
                <w:rFonts w:asciiTheme="minorHAnsi" w:hAnsiTheme="minorHAnsi" w:cstheme="minorHAnsi"/>
                <w:sz w:val="22"/>
              </w:rPr>
            </w:pPr>
            <w:r w:rsidRPr="008A7CCD">
              <w:rPr>
                <w:rFonts w:asciiTheme="minorHAnsi" w:hAnsiTheme="minorHAnsi" w:cstheme="minorHAnsi"/>
                <w:sz w:val="22"/>
              </w:rPr>
              <w:t>4,5</w:t>
            </w:r>
          </w:p>
        </w:tc>
      </w:tr>
      <w:tr w:rsidR="00B43CC0" w14:paraId="060B234D"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DEEDB" w14:textId="66DFC71C" w:rsidR="00B43CC0" w:rsidRPr="008A7CCD" w:rsidRDefault="00B43CC0" w:rsidP="00C528C2">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Rights Respecting Schools</w:t>
            </w:r>
            <w:r w:rsidR="007500B1" w:rsidRPr="008A7CCD">
              <w:rPr>
                <w:rFonts w:asciiTheme="minorHAnsi" w:hAnsiTheme="minorHAnsi" w:cstheme="minorHAnsi"/>
                <w:color w:val="000000"/>
                <w:shd w:val="clear" w:color="auto" w:fill="FFFFFF"/>
              </w:rPr>
              <w:t xml:space="preserve"> - </w:t>
            </w:r>
          </w:p>
          <w:p w14:paraId="0FB32002" w14:textId="170B4246" w:rsidR="00B43CC0" w:rsidRPr="008A7CCD" w:rsidRDefault="007500B1" w:rsidP="00C528C2">
            <w:pPr>
              <w:pStyle w:val="TableRow"/>
              <w:rPr>
                <w:rFonts w:asciiTheme="minorHAnsi" w:hAnsiTheme="minorHAnsi" w:cstheme="minorHAnsi"/>
                <w:color w:val="000000"/>
                <w:shd w:val="clear" w:color="auto" w:fill="FFFFFF"/>
              </w:rPr>
            </w:pPr>
            <w:r w:rsidRPr="008A7CCD">
              <w:rPr>
                <w:rFonts w:asciiTheme="minorHAnsi" w:hAnsiTheme="minorHAnsi" w:cstheme="minorHAnsi"/>
              </w:rPr>
              <w:t xml:space="preserve">maintain the </w:t>
            </w:r>
            <w:r w:rsidRPr="008A7CCD">
              <w:rPr>
                <w:rStyle w:val="whitespace-normal"/>
                <w:rFonts w:asciiTheme="minorHAnsi" w:hAnsiTheme="minorHAnsi" w:cstheme="minorHAnsi"/>
              </w:rPr>
              <w:t>UNICEF UK Rights Respecting Schools Award</w:t>
            </w:r>
            <w:r w:rsidRPr="008A7CCD">
              <w:rPr>
                <w:rFonts w:asciiTheme="minorHAnsi" w:hAnsiTheme="minorHAnsi" w:cstheme="minorHAnsi"/>
              </w:rPr>
              <w:t>.</w:t>
            </w:r>
          </w:p>
          <w:p w14:paraId="2BA429BA" w14:textId="4F3AC55B" w:rsidR="00B43CC0" w:rsidRPr="008A7CCD" w:rsidRDefault="00B43CC0" w:rsidP="00B43CC0">
            <w:pPr>
              <w:pStyle w:val="TableRow"/>
              <w:ind w:left="0"/>
              <w:rPr>
                <w:rFonts w:asciiTheme="minorHAnsi" w:hAnsiTheme="minorHAnsi" w:cstheme="minorHAnsi"/>
                <w:color w:val="000000"/>
                <w:shd w:val="clear" w:color="auto" w:fill="FFFFFF"/>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17CD7" w14:textId="2117C24A" w:rsidR="00B43CC0" w:rsidRPr="008A7CCD" w:rsidRDefault="00D23097" w:rsidP="00D23097">
            <w:pPr>
              <w:suppressAutoHyphens w:val="0"/>
              <w:autoSpaceDN/>
              <w:spacing w:before="100" w:beforeAutospacing="1" w:after="100" w:afterAutospacing="1" w:line="240" w:lineRule="auto"/>
              <w:rPr>
                <w:rFonts w:asciiTheme="minorHAnsi" w:hAnsiTheme="minorHAnsi" w:cstheme="minorHAnsi"/>
              </w:rPr>
            </w:pPr>
            <w:r w:rsidRPr="008A7CCD">
              <w:rPr>
                <w:rFonts w:asciiTheme="minorHAnsi" w:hAnsiTheme="minorHAnsi" w:cstheme="minorHAnsi"/>
              </w:rPr>
              <w:t>A rights-respecting approach helps to create a safe, inclusive and supportive school environment where pupils feel valued and respected. This supports the wellbeing, engagement and participation of disadvantaged pupils and helps remove barriers to learning.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F2DC2" w14:textId="6B0E101F" w:rsidR="00B43CC0" w:rsidRPr="008A7CCD" w:rsidRDefault="002969F4">
            <w:pPr>
              <w:pStyle w:val="TableRowCentered"/>
              <w:jc w:val="left"/>
              <w:rPr>
                <w:rFonts w:asciiTheme="minorHAnsi" w:hAnsiTheme="minorHAnsi" w:cstheme="minorHAnsi"/>
                <w:sz w:val="22"/>
              </w:rPr>
            </w:pPr>
            <w:r w:rsidRPr="008A7CCD">
              <w:rPr>
                <w:rFonts w:asciiTheme="minorHAnsi" w:hAnsiTheme="minorHAnsi" w:cstheme="minorHAnsi"/>
                <w:sz w:val="22"/>
              </w:rPr>
              <w:t>4,5</w:t>
            </w:r>
          </w:p>
        </w:tc>
      </w:tr>
      <w:tr w:rsidR="00B43CC0" w14:paraId="7D4305BB"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3DDE7" w14:textId="21F490E4" w:rsidR="00B43CC0" w:rsidRPr="008A7CCD" w:rsidRDefault="00B43CC0" w:rsidP="00C528C2">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Education Psychology</w:t>
            </w:r>
            <w:r w:rsidR="007C383C" w:rsidRPr="008A7CCD">
              <w:rPr>
                <w:rFonts w:asciiTheme="minorHAnsi" w:hAnsiTheme="minorHAnsi" w:cstheme="minorHAnsi"/>
                <w:color w:val="000000"/>
                <w:shd w:val="clear" w:color="auto" w:fill="FFFFFF"/>
              </w:rPr>
              <w:t xml:space="preserve"> - </w:t>
            </w:r>
            <w:r w:rsidR="007C383C" w:rsidRPr="008A7CCD">
              <w:rPr>
                <w:rFonts w:asciiTheme="minorHAnsi" w:hAnsiTheme="minorHAnsi" w:cstheme="minorHAnsi"/>
              </w:rPr>
              <w:t xml:space="preserve">Buy in additional support from an </w:t>
            </w:r>
            <w:r w:rsidR="007C383C" w:rsidRPr="008A7CCD">
              <w:rPr>
                <w:rStyle w:val="whitespace-normal"/>
                <w:rFonts w:asciiTheme="minorHAnsi" w:hAnsiTheme="minorHAnsi" w:cstheme="minorHAnsi"/>
              </w:rPr>
              <w:t>Educational Psychologist</w:t>
            </w:r>
            <w:r w:rsidR="007C383C" w:rsidRPr="008A7CCD">
              <w:rPr>
                <w:rFonts w:asciiTheme="minorHAnsi" w:hAnsiTheme="minorHAnsi" w:cstheme="minorHAnsi"/>
              </w:rPr>
              <w:t xml:space="preserve"> to provide specialist assessment, advice and strategies.</w:t>
            </w:r>
          </w:p>
          <w:p w14:paraId="1AA68A2C" w14:textId="77777777" w:rsidR="00B43CC0" w:rsidRPr="008A7CCD" w:rsidRDefault="00B43CC0" w:rsidP="00C528C2">
            <w:pPr>
              <w:pStyle w:val="TableRow"/>
              <w:rPr>
                <w:rFonts w:asciiTheme="minorHAnsi" w:hAnsiTheme="minorHAnsi" w:cstheme="minorHAnsi"/>
                <w:color w:val="000000"/>
                <w:shd w:val="clear" w:color="auto" w:fill="FFFFFF"/>
              </w:rPr>
            </w:pPr>
          </w:p>
          <w:p w14:paraId="282E73C7" w14:textId="77777777" w:rsidR="00B43CC0" w:rsidRPr="008A7CCD" w:rsidRDefault="00B43CC0" w:rsidP="00C528C2">
            <w:pPr>
              <w:pStyle w:val="TableRow"/>
              <w:rPr>
                <w:rFonts w:asciiTheme="minorHAnsi" w:hAnsiTheme="minorHAnsi" w:cstheme="minorHAnsi"/>
                <w:color w:val="000000"/>
                <w:shd w:val="clear" w:color="auto" w:fill="FFFFFF"/>
              </w:rPr>
            </w:pPr>
          </w:p>
          <w:p w14:paraId="1F6F150E" w14:textId="020F8358" w:rsidR="00B43CC0" w:rsidRPr="008A7CCD" w:rsidRDefault="00B43CC0" w:rsidP="00C528C2">
            <w:pPr>
              <w:pStyle w:val="TableRow"/>
              <w:rPr>
                <w:rFonts w:asciiTheme="minorHAnsi" w:hAnsiTheme="minorHAnsi" w:cstheme="minorHAnsi"/>
                <w:color w:val="000000"/>
                <w:shd w:val="clear" w:color="auto" w:fill="FFFFFF"/>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78F49" w14:textId="1AF0453F" w:rsidR="00B43CC0" w:rsidRPr="008A7CCD" w:rsidRDefault="00D23097" w:rsidP="00D23097">
            <w:pPr>
              <w:suppressAutoHyphens w:val="0"/>
              <w:autoSpaceDN/>
              <w:spacing w:before="100" w:beforeAutospacing="1" w:after="100" w:afterAutospacing="1" w:line="240" w:lineRule="auto"/>
              <w:rPr>
                <w:rFonts w:asciiTheme="minorHAnsi" w:hAnsiTheme="minorHAnsi" w:cstheme="minorHAnsi"/>
                <w:sz w:val="22"/>
              </w:rPr>
            </w:pPr>
            <w:r w:rsidRPr="008A7CCD">
              <w:rPr>
                <w:rFonts w:asciiTheme="minorHAnsi" w:hAnsiTheme="minorHAnsi" w:cstheme="minorHAnsi"/>
              </w:rPr>
              <w:t>Some disadvantaged pupils, particularly those with SEND, require specialist assessment and guidance to identify barriers to learning and support their emotional wellbeing. Educational Psychology input helps staff to better understand pupils’ needs and implement effective strategies to support engagement, behaviour and learning.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084CB" w14:textId="75FCF586" w:rsidR="00B43CC0"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1,2,6</w:t>
            </w:r>
          </w:p>
        </w:tc>
      </w:tr>
    </w:tbl>
    <w:p w14:paraId="2A7D5522" w14:textId="77777777" w:rsidR="00E66558" w:rsidRDefault="00E66558" w:rsidP="00ED5108"/>
    <w:p w14:paraId="052F7140" w14:textId="77777777" w:rsidR="00AC07F3" w:rsidRDefault="00AC07F3">
      <w:pPr>
        <w:suppressAutoHyphens w:val="0"/>
        <w:spacing w:after="0" w:line="240" w:lineRule="auto"/>
        <w:rPr>
          <w:b/>
          <w:bCs/>
          <w:color w:val="104F75"/>
          <w:sz w:val="28"/>
          <w:szCs w:val="28"/>
        </w:rPr>
      </w:pPr>
      <w:r>
        <w:br w:type="page"/>
      </w:r>
    </w:p>
    <w:p w14:paraId="2A7D5523" w14:textId="201A9951" w:rsidR="00E66558" w:rsidRPr="00AA355B" w:rsidRDefault="009D71E8" w:rsidP="00AA355B">
      <w:pPr>
        <w:pStyle w:val="Heading3"/>
      </w:pPr>
      <w:r>
        <w:lastRenderedPageBreak/>
        <w:t xml:space="preserve">Targeted academic support </w:t>
      </w:r>
    </w:p>
    <w:p w14:paraId="2A7D5524" w14:textId="72616546" w:rsidR="00E66558" w:rsidRDefault="00E95353">
      <w:r>
        <w:t>Budgeted cost: £</w:t>
      </w:r>
      <w:r w:rsidR="001B236F">
        <w:t>41,608</w:t>
      </w:r>
    </w:p>
    <w:tbl>
      <w:tblPr>
        <w:tblW w:w="5000" w:type="pct"/>
        <w:tblCellMar>
          <w:left w:w="10" w:type="dxa"/>
          <w:right w:w="10" w:type="dxa"/>
        </w:tblCellMar>
        <w:tblLook w:val="04A0" w:firstRow="1" w:lastRow="0" w:firstColumn="1" w:lastColumn="0" w:noHBand="0" w:noVBand="1"/>
      </w:tblPr>
      <w:tblGrid>
        <w:gridCol w:w="3397"/>
        <w:gridCol w:w="4395"/>
        <w:gridCol w:w="1694"/>
      </w:tblGrid>
      <w:tr w:rsidR="00E66558" w14:paraId="2A7D5528"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39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6E36608" w:rsidR="00C528C2" w:rsidRPr="008A7CCD" w:rsidRDefault="00E9280E" w:rsidP="00C528C2">
            <w:pPr>
              <w:pStyle w:val="TableRow"/>
              <w:rPr>
                <w:rFonts w:asciiTheme="minorHAnsi" w:hAnsiTheme="minorHAnsi" w:cstheme="minorHAnsi"/>
              </w:rPr>
            </w:pPr>
            <w:r w:rsidRPr="008A7CCD">
              <w:rPr>
                <w:rFonts w:asciiTheme="minorHAnsi" w:hAnsiTheme="minorHAnsi" w:cstheme="minorHAnsi"/>
                <w:color w:val="000000"/>
                <w:shd w:val="clear" w:color="auto" w:fill="FFFFFF"/>
              </w:rPr>
              <w:t xml:space="preserve">Internal/External holistic </w:t>
            </w:r>
            <w:proofErr w:type="gramStart"/>
            <w:r w:rsidRPr="008A7CCD">
              <w:rPr>
                <w:rFonts w:asciiTheme="minorHAnsi" w:hAnsiTheme="minorHAnsi" w:cstheme="minorHAnsi"/>
                <w:color w:val="000000"/>
                <w:shd w:val="clear" w:color="auto" w:fill="FFFFFF"/>
              </w:rPr>
              <w:t>interventions  -</w:t>
            </w:r>
            <w:proofErr w:type="gramEnd"/>
            <w:r w:rsidRPr="008A7CCD">
              <w:rPr>
                <w:rFonts w:asciiTheme="minorHAnsi" w:hAnsiTheme="minorHAnsi" w:cstheme="minorHAnsi"/>
                <w:color w:val="000000"/>
                <w:shd w:val="clear" w:color="auto" w:fill="FFFFFF"/>
              </w:rPr>
              <w:t xml:space="preserve"> </w:t>
            </w:r>
            <w:r w:rsidR="0098070A" w:rsidRPr="008A7CCD">
              <w:rPr>
                <w:rFonts w:asciiTheme="minorHAnsi" w:hAnsiTheme="minorHAnsi" w:cstheme="minorHAnsi"/>
              </w:rPr>
              <w:t>Horse riding</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3E67F" w14:textId="51107F8A" w:rsidR="006119E3" w:rsidRPr="008A7CCD" w:rsidRDefault="006119E3">
            <w:pPr>
              <w:pStyle w:val="TableRowCentered"/>
              <w:jc w:val="left"/>
              <w:rPr>
                <w:rFonts w:asciiTheme="minorHAnsi" w:hAnsiTheme="minorHAnsi" w:cstheme="minorHAnsi"/>
                <w:szCs w:val="24"/>
              </w:rPr>
            </w:pPr>
            <w:r w:rsidRPr="008A7CCD">
              <w:rPr>
                <w:rFonts w:asciiTheme="minorHAnsi" w:hAnsiTheme="minorHAnsi" w:cstheme="minorHAnsi"/>
              </w:rPr>
              <w:t>Therapeutic horse riding supports emotional regulation, social skills, physical development, and confidence. Evidence shows holistic interventions can improve wellbeing, engagement, and learning outcomes.</w:t>
            </w:r>
          </w:p>
          <w:p w14:paraId="2A7D552A" w14:textId="0FF35581" w:rsidR="00E66558" w:rsidRPr="008A7CCD" w:rsidRDefault="006119E3">
            <w:pPr>
              <w:pStyle w:val="TableRowCentered"/>
              <w:jc w:val="left"/>
              <w:rPr>
                <w:rFonts w:asciiTheme="minorHAnsi" w:hAnsiTheme="minorHAnsi" w:cstheme="minorHAnsi"/>
                <w:szCs w:val="24"/>
              </w:rPr>
            </w:pPr>
            <w:r w:rsidRPr="008A7CCD">
              <w:rPr>
                <w:rFonts w:asciiTheme="minorHAnsi" w:hAnsiTheme="minorHAnsi" w:cstheme="minorHAnsi"/>
                <w:szCs w:val="24"/>
              </w:rPr>
              <w:t>(</w:t>
            </w:r>
            <w:r w:rsidR="009E40B4" w:rsidRPr="008A7CCD">
              <w:rPr>
                <w:rFonts w:asciiTheme="minorHAnsi" w:hAnsiTheme="minorHAnsi" w:cstheme="minorHAnsi"/>
                <w:szCs w:val="24"/>
              </w:rPr>
              <w:t xml:space="preserve">2 sessions </w:t>
            </w:r>
            <w:r w:rsidR="00CA3D8B" w:rsidRPr="008A7CCD">
              <w:rPr>
                <w:rFonts w:asciiTheme="minorHAnsi" w:hAnsiTheme="minorHAnsi" w:cstheme="minorHAnsi"/>
                <w:szCs w:val="24"/>
              </w:rPr>
              <w:t>weekly</w:t>
            </w:r>
            <w:r w:rsidRPr="008A7CCD">
              <w:rPr>
                <w:rFonts w:asciiTheme="minorHAnsi" w:hAnsiTheme="minorHAnsi" w:cstheme="minorHAnsi"/>
                <w:szCs w:val="24"/>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F8F795F" w:rsidR="00E66558"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1,2,6</w:t>
            </w:r>
          </w:p>
        </w:tc>
      </w:tr>
      <w:tr w:rsidR="00E66558" w14:paraId="2A7D5530"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CCE0FA7" w:rsidR="00E66558" w:rsidRPr="008A7CCD" w:rsidRDefault="00E9280E">
            <w:pPr>
              <w:pStyle w:val="TableRow"/>
              <w:rPr>
                <w:rFonts w:asciiTheme="minorHAnsi" w:hAnsiTheme="minorHAnsi" w:cstheme="minorHAnsi"/>
              </w:rPr>
            </w:pPr>
            <w:r w:rsidRPr="008A7CCD">
              <w:rPr>
                <w:rFonts w:asciiTheme="minorHAnsi" w:hAnsiTheme="minorHAnsi" w:cstheme="minorHAnsi"/>
                <w:color w:val="000000"/>
                <w:shd w:val="clear" w:color="auto" w:fill="FFFFFF"/>
              </w:rPr>
              <w:t xml:space="preserve">Internal/External holistic </w:t>
            </w:r>
            <w:proofErr w:type="gramStart"/>
            <w:r w:rsidRPr="008A7CCD">
              <w:rPr>
                <w:rFonts w:asciiTheme="minorHAnsi" w:hAnsiTheme="minorHAnsi" w:cstheme="minorHAnsi"/>
                <w:color w:val="000000"/>
                <w:shd w:val="clear" w:color="auto" w:fill="FFFFFF"/>
              </w:rPr>
              <w:t>interventions  -</w:t>
            </w:r>
            <w:proofErr w:type="gramEnd"/>
            <w:r w:rsidRPr="008A7CCD">
              <w:rPr>
                <w:rFonts w:asciiTheme="minorHAnsi" w:hAnsiTheme="minorHAnsi" w:cstheme="minorHAnsi"/>
                <w:color w:val="000000"/>
                <w:shd w:val="clear" w:color="auto" w:fill="FFFFFF"/>
              </w:rPr>
              <w:t xml:space="preserve"> Holm</w:t>
            </w:r>
            <w:r w:rsidR="00C528C2" w:rsidRPr="008A7CCD">
              <w:rPr>
                <w:rFonts w:asciiTheme="minorHAnsi" w:hAnsiTheme="minorHAnsi" w:cstheme="minorHAnsi"/>
                <w:color w:val="000000"/>
                <w:shd w:val="clear" w:color="auto" w:fill="FFFFFF"/>
              </w:rPr>
              <w:t>e</w:t>
            </w:r>
            <w:r w:rsidRPr="008A7CCD">
              <w:rPr>
                <w:rFonts w:asciiTheme="minorHAnsi" w:hAnsiTheme="minorHAnsi" w:cstheme="minorHAnsi"/>
                <w:color w:val="000000"/>
                <w:shd w:val="clear" w:color="auto" w:fill="FFFFFF"/>
              </w:rPr>
              <w:t>s dance</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01005" w14:textId="77777777" w:rsidR="006119E3" w:rsidRPr="008A7CCD" w:rsidRDefault="006119E3">
            <w:pPr>
              <w:pStyle w:val="TableRowCentered"/>
              <w:jc w:val="left"/>
              <w:rPr>
                <w:rFonts w:asciiTheme="minorHAnsi" w:hAnsiTheme="minorHAnsi" w:cstheme="minorHAnsi"/>
                <w:szCs w:val="24"/>
              </w:rPr>
            </w:pPr>
            <w:r w:rsidRPr="008A7CCD">
              <w:rPr>
                <w:rFonts w:asciiTheme="minorHAnsi" w:hAnsiTheme="minorHAnsi" w:cstheme="minorHAnsi"/>
              </w:rPr>
              <w:t>Participation in dance develops physical coordination, confidence, teamwork, and self-expression. Holistic activities like this support wellbeing and engagement, which underpin academic learning.</w:t>
            </w:r>
            <w:r w:rsidRPr="008A7CCD">
              <w:rPr>
                <w:rFonts w:asciiTheme="minorHAnsi" w:hAnsiTheme="minorHAnsi" w:cstheme="minorHAnsi"/>
                <w:szCs w:val="24"/>
              </w:rPr>
              <w:t xml:space="preserve"> </w:t>
            </w:r>
          </w:p>
          <w:p w14:paraId="2A7D552E" w14:textId="3222F20C" w:rsidR="00E66558" w:rsidRPr="008A7CCD" w:rsidRDefault="006119E3" w:rsidP="006119E3">
            <w:pPr>
              <w:pStyle w:val="TableRowCentered"/>
              <w:jc w:val="left"/>
              <w:rPr>
                <w:rFonts w:asciiTheme="minorHAnsi" w:hAnsiTheme="minorHAnsi" w:cstheme="minorHAnsi"/>
                <w:szCs w:val="24"/>
              </w:rPr>
            </w:pPr>
            <w:r w:rsidRPr="008A7CCD">
              <w:rPr>
                <w:rFonts w:asciiTheme="minorHAnsi" w:hAnsiTheme="minorHAnsi" w:cstheme="minorHAnsi"/>
                <w:szCs w:val="24"/>
              </w:rPr>
              <w:t>(Weekly sessions, held on both sites)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49CED9E" w:rsidR="00E66558"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1,2,6,7</w:t>
            </w:r>
          </w:p>
        </w:tc>
      </w:tr>
      <w:tr w:rsidR="00E9280E" w14:paraId="1F082B54"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E3A79" w14:textId="272ECBD3" w:rsidR="00E9280E" w:rsidRPr="008A7CCD" w:rsidRDefault="00E9280E">
            <w:pPr>
              <w:pStyle w:val="TableRow"/>
              <w:rPr>
                <w:rFonts w:asciiTheme="minorHAnsi" w:hAnsiTheme="minorHAnsi" w:cstheme="minorHAnsi"/>
              </w:rPr>
            </w:pPr>
            <w:r w:rsidRPr="008A7CCD">
              <w:rPr>
                <w:rFonts w:asciiTheme="minorHAnsi" w:hAnsiTheme="minorHAnsi" w:cstheme="minorHAnsi"/>
                <w:color w:val="000000"/>
                <w:shd w:val="clear" w:color="auto" w:fill="FFFFFF"/>
              </w:rPr>
              <w:t xml:space="preserve">Internal/External holistic </w:t>
            </w:r>
            <w:proofErr w:type="gramStart"/>
            <w:r w:rsidRPr="008A7CCD">
              <w:rPr>
                <w:rFonts w:asciiTheme="minorHAnsi" w:hAnsiTheme="minorHAnsi" w:cstheme="minorHAnsi"/>
                <w:color w:val="000000"/>
                <w:shd w:val="clear" w:color="auto" w:fill="FFFFFF"/>
              </w:rPr>
              <w:t>interventions  -</w:t>
            </w:r>
            <w:proofErr w:type="gramEnd"/>
            <w:r w:rsidRPr="008A7CCD">
              <w:rPr>
                <w:rFonts w:asciiTheme="minorHAnsi" w:hAnsiTheme="minorHAnsi" w:cstheme="minorHAnsi"/>
                <w:color w:val="000000"/>
                <w:shd w:val="clear" w:color="auto" w:fill="FFFFFF"/>
              </w:rPr>
              <w:t xml:space="preserve"> Music therapy</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2E2BC" w14:textId="32DC6EA6" w:rsidR="006119E3" w:rsidRPr="008A7CCD" w:rsidRDefault="006119E3">
            <w:pPr>
              <w:pStyle w:val="TableRowCentered"/>
              <w:jc w:val="left"/>
              <w:rPr>
                <w:rFonts w:asciiTheme="minorHAnsi" w:hAnsiTheme="minorHAnsi" w:cstheme="minorHAnsi"/>
                <w:szCs w:val="24"/>
              </w:rPr>
            </w:pPr>
            <w:r w:rsidRPr="008A7CCD">
              <w:rPr>
                <w:rFonts w:asciiTheme="minorHAnsi" w:hAnsiTheme="minorHAnsi" w:cstheme="minorHAnsi"/>
              </w:rPr>
              <w:t>Music therapy is an evidence-based approach that supports emotional regulation, communication, social interaction, and engagement. Holistic interventions like this help pupils develop skills that underpin learning and wellbeing.</w:t>
            </w:r>
          </w:p>
          <w:p w14:paraId="2A162C72" w14:textId="16509B0A" w:rsidR="00E9280E" w:rsidRPr="008A7CCD" w:rsidRDefault="006119E3">
            <w:pPr>
              <w:pStyle w:val="TableRowCentered"/>
              <w:jc w:val="left"/>
              <w:rPr>
                <w:rFonts w:asciiTheme="minorHAnsi" w:hAnsiTheme="minorHAnsi" w:cstheme="minorHAnsi"/>
                <w:szCs w:val="24"/>
              </w:rPr>
            </w:pPr>
            <w:r w:rsidRPr="008A7CCD">
              <w:rPr>
                <w:rFonts w:asciiTheme="minorHAnsi" w:hAnsiTheme="minorHAnsi" w:cstheme="minorHAnsi"/>
                <w:szCs w:val="24"/>
              </w:rPr>
              <w:t>(</w:t>
            </w:r>
            <w:r w:rsidR="00E9280E" w:rsidRPr="008A7CCD">
              <w:rPr>
                <w:rFonts w:asciiTheme="minorHAnsi" w:hAnsiTheme="minorHAnsi" w:cstheme="minorHAnsi"/>
                <w:szCs w:val="24"/>
              </w:rPr>
              <w:t>1:1</w:t>
            </w:r>
            <w:r w:rsidRPr="008A7CCD">
              <w:rPr>
                <w:rFonts w:asciiTheme="minorHAnsi" w:hAnsiTheme="minorHAnsi" w:cstheme="minorHAnsi"/>
                <w:szCs w:val="24"/>
              </w:rPr>
              <w:t xml:space="preserve"> and Group</w:t>
            </w:r>
            <w:r w:rsidR="00E9280E" w:rsidRPr="008A7CCD">
              <w:rPr>
                <w:rFonts w:asciiTheme="minorHAnsi" w:hAnsiTheme="minorHAnsi" w:cstheme="minorHAnsi"/>
                <w:szCs w:val="24"/>
              </w:rPr>
              <w:t xml:space="preserve"> sessions</w:t>
            </w:r>
            <w:r w:rsidRPr="008A7CCD">
              <w:rPr>
                <w:rFonts w:asciiTheme="minorHAnsi" w:hAnsiTheme="minorHAnsi" w:cstheme="minorHAnsi"/>
                <w:szCs w:val="24"/>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3C7E3" w14:textId="44CED526" w:rsidR="00E9280E"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1,2,6</w:t>
            </w:r>
          </w:p>
        </w:tc>
      </w:tr>
      <w:tr w:rsidR="00D022DA" w14:paraId="55F26282"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44721" w14:textId="0163F7CF" w:rsidR="00D022DA" w:rsidRPr="008A7CCD" w:rsidRDefault="00E9280E">
            <w:pPr>
              <w:pStyle w:val="TableRow"/>
              <w:rPr>
                <w:rFonts w:asciiTheme="minorHAnsi" w:hAnsiTheme="minorHAnsi" w:cstheme="minorHAnsi"/>
              </w:rPr>
            </w:pPr>
            <w:r w:rsidRPr="008A7CCD">
              <w:rPr>
                <w:rFonts w:asciiTheme="minorHAnsi" w:hAnsiTheme="minorHAnsi" w:cstheme="minorHAnsi"/>
                <w:color w:val="000000"/>
                <w:shd w:val="clear" w:color="auto" w:fill="FFFFFF"/>
              </w:rPr>
              <w:t>Internal/External holistic interventions - Move</w:t>
            </w:r>
            <w:r w:rsidR="006E5D59" w:rsidRPr="008A7CCD">
              <w:rPr>
                <w:rFonts w:asciiTheme="minorHAnsi" w:hAnsiTheme="minorHAnsi" w:cstheme="minorHAnsi"/>
                <w:color w:val="000000"/>
                <w:shd w:val="clear" w:color="auto" w:fill="FFFFFF"/>
              </w:rPr>
              <w:t xml:space="preserve"> </w:t>
            </w:r>
            <w:r w:rsidRPr="008A7CCD">
              <w:rPr>
                <w:rFonts w:asciiTheme="minorHAnsi" w:hAnsiTheme="minorHAnsi" w:cstheme="minorHAnsi"/>
                <w:color w:val="000000"/>
                <w:shd w:val="clear" w:color="auto" w:fill="FFFFFF"/>
              </w:rPr>
              <w:t>program</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EA13A" w14:textId="23AB0A3F" w:rsidR="006119E3" w:rsidRPr="008A7CCD" w:rsidRDefault="006119E3">
            <w:pPr>
              <w:pStyle w:val="TableRowCentered"/>
              <w:jc w:val="left"/>
              <w:rPr>
                <w:rFonts w:asciiTheme="minorHAnsi" w:hAnsiTheme="minorHAnsi" w:cstheme="minorHAnsi"/>
                <w:szCs w:val="24"/>
              </w:rPr>
            </w:pPr>
            <w:r w:rsidRPr="008A7CCD">
              <w:rPr>
                <w:rFonts w:asciiTheme="minorHAnsi" w:hAnsiTheme="minorHAnsi" w:cstheme="minorHAnsi"/>
              </w:rPr>
              <w:t>The MOVE program provides structured physical and mobility support for pupils with complex physical needs, supporting independence, coordination, and access to learning. Holistic interventions like this improve physical, cognitive, and emotional outcomes.</w:t>
            </w:r>
          </w:p>
          <w:p w14:paraId="4568EEA5" w14:textId="34932516" w:rsidR="00D022DA" w:rsidRPr="008A7CCD" w:rsidRDefault="006119E3">
            <w:pPr>
              <w:pStyle w:val="TableRowCentered"/>
              <w:jc w:val="left"/>
              <w:rPr>
                <w:rFonts w:asciiTheme="minorHAnsi" w:hAnsiTheme="minorHAnsi" w:cstheme="minorHAnsi"/>
                <w:szCs w:val="24"/>
              </w:rPr>
            </w:pPr>
            <w:r w:rsidRPr="008A7CCD">
              <w:rPr>
                <w:rFonts w:asciiTheme="minorHAnsi" w:hAnsiTheme="minorHAnsi" w:cstheme="minorHAnsi"/>
                <w:szCs w:val="24"/>
              </w:rPr>
              <w:t>(</w:t>
            </w:r>
            <w:r w:rsidR="00CA3D8B" w:rsidRPr="008A7CCD">
              <w:rPr>
                <w:rFonts w:asciiTheme="minorHAnsi" w:hAnsiTheme="minorHAnsi" w:cstheme="minorHAnsi"/>
                <w:szCs w:val="24"/>
              </w:rPr>
              <w:t xml:space="preserve">Weekly sessions. Small groups, 1:1 </w:t>
            </w:r>
            <w:proofErr w:type="gramStart"/>
            <w:r w:rsidR="00CA3D8B" w:rsidRPr="008A7CCD">
              <w:rPr>
                <w:rFonts w:asciiTheme="minorHAnsi" w:hAnsiTheme="minorHAnsi" w:cstheme="minorHAnsi"/>
                <w:szCs w:val="24"/>
              </w:rPr>
              <w:t>sessions</w:t>
            </w:r>
            <w:proofErr w:type="gramEnd"/>
            <w:r w:rsidR="00CA3D8B" w:rsidRPr="008A7CCD">
              <w:rPr>
                <w:rFonts w:asciiTheme="minorHAnsi" w:hAnsiTheme="minorHAnsi" w:cstheme="minorHAnsi"/>
                <w:szCs w:val="24"/>
              </w:rPr>
              <w:t>.</w:t>
            </w:r>
            <w:r w:rsidRPr="008A7CCD">
              <w:rPr>
                <w:rFonts w:asciiTheme="minorHAnsi" w:hAnsiTheme="minorHAnsi" w:cstheme="minorHAnsi"/>
                <w:szCs w:val="24"/>
              </w:rPr>
              <w:t>)</w:t>
            </w:r>
          </w:p>
          <w:p w14:paraId="22E661FD" w14:textId="77777777" w:rsidR="00CA3D8B" w:rsidRPr="008A7CCD" w:rsidRDefault="00CA3D8B">
            <w:pPr>
              <w:pStyle w:val="TableRowCentered"/>
              <w:jc w:val="left"/>
              <w:rPr>
                <w:rFonts w:asciiTheme="minorHAnsi" w:hAnsiTheme="minorHAnsi" w:cstheme="minorHAnsi"/>
                <w:szCs w:val="24"/>
              </w:rPr>
            </w:pPr>
          </w:p>
          <w:p w14:paraId="42A9A7D6" w14:textId="61A56567" w:rsidR="00CA3D8B" w:rsidRPr="008A7CCD" w:rsidRDefault="00CA3D8B">
            <w:pPr>
              <w:pStyle w:val="TableRowCentered"/>
              <w:jc w:val="left"/>
              <w:rPr>
                <w:rFonts w:asciiTheme="minorHAnsi" w:hAnsiTheme="minorHAnsi" w:cstheme="minorHAnsi"/>
                <w:szCs w:val="24"/>
              </w:rPr>
            </w:pPr>
            <w:r w:rsidRPr="008A7CCD">
              <w:rPr>
                <w:rFonts w:asciiTheme="minorHAnsi" w:hAnsiTheme="minorHAnsi" w:cstheme="minorHAnsi"/>
                <w:szCs w:val="24"/>
              </w:rPr>
              <w:t xml:space="preserve">Move built into the class timetables.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89756" w14:textId="37606A53" w:rsidR="00D022DA"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1,6</w:t>
            </w:r>
          </w:p>
        </w:tc>
      </w:tr>
      <w:tr w:rsidR="00E9280E" w14:paraId="61F9A498"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B98A6" w14:textId="058161DD" w:rsidR="00E9280E" w:rsidRPr="008A7CCD" w:rsidRDefault="00E9280E" w:rsidP="00E9280E">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 xml:space="preserve">Internal/External holistic interventions </w:t>
            </w:r>
            <w:r w:rsidR="003F6600" w:rsidRPr="008A7CCD">
              <w:rPr>
                <w:rFonts w:asciiTheme="minorHAnsi" w:hAnsiTheme="minorHAnsi" w:cstheme="minorHAnsi"/>
                <w:color w:val="000000"/>
                <w:shd w:val="clear" w:color="auto" w:fill="FFFFFF"/>
              </w:rPr>
              <w:t>–</w:t>
            </w:r>
            <w:r w:rsidRPr="008A7CCD">
              <w:rPr>
                <w:rFonts w:asciiTheme="minorHAnsi" w:hAnsiTheme="minorHAnsi" w:cstheme="minorHAnsi"/>
                <w:color w:val="000000"/>
                <w:shd w:val="clear" w:color="auto" w:fill="FFFFFF"/>
              </w:rPr>
              <w:t xml:space="preserve"> Let</w:t>
            </w:r>
            <w:r w:rsidR="003F6600" w:rsidRPr="008A7CCD">
              <w:rPr>
                <w:rFonts w:asciiTheme="minorHAnsi" w:hAnsiTheme="minorHAnsi" w:cstheme="minorHAnsi"/>
                <w:color w:val="000000"/>
                <w:shd w:val="clear" w:color="auto" w:fill="FFFFFF"/>
              </w:rPr>
              <w:t>’</w:t>
            </w:r>
            <w:r w:rsidRPr="008A7CCD">
              <w:rPr>
                <w:rFonts w:asciiTheme="minorHAnsi" w:hAnsiTheme="minorHAnsi" w:cstheme="minorHAnsi"/>
                <w:color w:val="000000"/>
                <w:shd w:val="clear" w:color="auto" w:fill="FFFFFF"/>
              </w:rPr>
              <w:t>s Listen and Move</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0CAF4" w14:textId="6A226D7A" w:rsidR="006119E3"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rPr>
              <w:t>“Let’s Listen and Move” integrates auditory and movement-based activities to support sensory processing, motor coordination, and engagement. Holistic interventions like this improve access to learning and wellbeing for pupils with SEND.</w:t>
            </w:r>
          </w:p>
          <w:p w14:paraId="5CEF1898" w14:textId="71F77DC4" w:rsidR="00E9280E"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szCs w:val="24"/>
              </w:rPr>
              <w:lastRenderedPageBreak/>
              <w:t>(</w:t>
            </w:r>
            <w:r w:rsidR="00E9280E" w:rsidRPr="008A7CCD">
              <w:rPr>
                <w:rFonts w:asciiTheme="minorHAnsi" w:hAnsiTheme="minorHAnsi" w:cstheme="minorHAnsi"/>
                <w:szCs w:val="24"/>
              </w:rPr>
              <w:t xml:space="preserve">Weekly sessions. Small groups, 1:1 </w:t>
            </w:r>
            <w:proofErr w:type="gramStart"/>
            <w:r w:rsidR="00E9280E" w:rsidRPr="008A7CCD">
              <w:rPr>
                <w:rFonts w:asciiTheme="minorHAnsi" w:hAnsiTheme="minorHAnsi" w:cstheme="minorHAnsi"/>
                <w:szCs w:val="24"/>
              </w:rPr>
              <w:t>sessions</w:t>
            </w:r>
            <w:proofErr w:type="gramEnd"/>
            <w:r w:rsidR="00E9280E" w:rsidRPr="008A7CCD">
              <w:rPr>
                <w:rFonts w:asciiTheme="minorHAnsi" w:hAnsiTheme="minorHAnsi" w:cstheme="minorHAnsi"/>
                <w:szCs w:val="24"/>
              </w:rPr>
              <w:t>.</w:t>
            </w:r>
            <w:r w:rsidRPr="008A7CCD">
              <w:rPr>
                <w:rFonts w:asciiTheme="minorHAnsi" w:hAnsiTheme="minorHAnsi" w:cstheme="minorHAnsi"/>
                <w:szCs w:val="24"/>
              </w:rPr>
              <w:t>)</w:t>
            </w:r>
            <w:r w:rsidR="00E9280E" w:rsidRPr="008A7CCD">
              <w:rPr>
                <w:rFonts w:asciiTheme="minorHAnsi" w:hAnsiTheme="minorHAnsi" w:cstheme="minorHAnsi"/>
                <w:szCs w:val="24"/>
              </w:rPr>
              <w:t xml:space="preserve"> </w:t>
            </w:r>
          </w:p>
          <w:p w14:paraId="5B8F6100" w14:textId="77777777" w:rsidR="00E9280E" w:rsidRPr="008A7CCD" w:rsidRDefault="00E9280E" w:rsidP="00E9280E">
            <w:pPr>
              <w:pStyle w:val="TableRowCentered"/>
              <w:jc w:val="left"/>
              <w:rPr>
                <w:rFonts w:asciiTheme="minorHAnsi" w:hAnsiTheme="minorHAnsi" w:cstheme="minorHAnsi"/>
                <w:szCs w:val="24"/>
              </w:rPr>
            </w:pPr>
          </w:p>
          <w:p w14:paraId="13DBD17A" w14:textId="7D84FD54" w:rsidR="00E9280E"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szCs w:val="24"/>
              </w:rPr>
              <w:t xml:space="preserve">Let’s Listen and </w:t>
            </w:r>
            <w:r w:rsidR="00E9280E" w:rsidRPr="008A7CCD">
              <w:rPr>
                <w:rFonts w:asciiTheme="minorHAnsi" w:hAnsiTheme="minorHAnsi" w:cstheme="minorHAnsi"/>
                <w:szCs w:val="24"/>
              </w:rPr>
              <w:t>Move built into the class timetables.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FFF7F" w14:textId="3738EAC6" w:rsidR="00E9280E" w:rsidRPr="008A7CCD" w:rsidRDefault="00FF27D4" w:rsidP="00E9280E">
            <w:pPr>
              <w:pStyle w:val="TableRowCentered"/>
              <w:jc w:val="left"/>
              <w:rPr>
                <w:rFonts w:asciiTheme="minorHAnsi" w:hAnsiTheme="minorHAnsi" w:cstheme="minorHAnsi"/>
                <w:sz w:val="22"/>
              </w:rPr>
            </w:pPr>
            <w:r w:rsidRPr="008A7CCD">
              <w:rPr>
                <w:rFonts w:asciiTheme="minorHAnsi" w:hAnsiTheme="minorHAnsi" w:cstheme="minorHAnsi"/>
                <w:sz w:val="22"/>
              </w:rPr>
              <w:lastRenderedPageBreak/>
              <w:t>1,6</w:t>
            </w:r>
          </w:p>
        </w:tc>
      </w:tr>
      <w:tr w:rsidR="00E9280E" w14:paraId="1CA72EDC"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5650A" w14:textId="184B4EF4" w:rsidR="00E9280E" w:rsidRPr="008A7CCD" w:rsidRDefault="00E9280E" w:rsidP="00E9280E">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Internal/External holistic interventions - Flamingo Chick</w:t>
            </w:r>
            <w:r w:rsidR="00C528C2" w:rsidRPr="008A7CCD">
              <w:rPr>
                <w:rFonts w:asciiTheme="minorHAnsi" w:hAnsiTheme="minorHAnsi" w:cstheme="minorHAnsi"/>
                <w:color w:val="000000"/>
                <w:shd w:val="clear" w:color="auto" w:fill="FFFFFF"/>
              </w:rPr>
              <w:t>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D9A6B" w14:textId="77777777" w:rsidR="006119E3" w:rsidRPr="008A7CCD" w:rsidRDefault="006119E3" w:rsidP="006119E3">
            <w:pPr>
              <w:pStyle w:val="TableRowCentered"/>
              <w:jc w:val="left"/>
              <w:rPr>
                <w:rFonts w:asciiTheme="minorHAnsi" w:hAnsiTheme="minorHAnsi" w:cstheme="minorHAnsi"/>
                <w:szCs w:val="24"/>
              </w:rPr>
            </w:pPr>
            <w:r w:rsidRPr="008A7CCD">
              <w:rPr>
                <w:rFonts w:asciiTheme="minorHAnsi" w:hAnsiTheme="minorHAnsi" w:cstheme="minorHAnsi"/>
              </w:rPr>
              <w:t>Participation in dance develops physical coordination, confidence, teamwork, and self-expression. Holistic activities like this support wellbeing and engagement, which underpin academic learning.</w:t>
            </w:r>
            <w:r w:rsidRPr="008A7CCD">
              <w:rPr>
                <w:rFonts w:asciiTheme="minorHAnsi" w:hAnsiTheme="minorHAnsi" w:cstheme="minorHAnsi"/>
                <w:szCs w:val="24"/>
              </w:rPr>
              <w:t xml:space="preserve"> </w:t>
            </w:r>
          </w:p>
          <w:p w14:paraId="450E2EE0" w14:textId="277CE8FB" w:rsidR="00E9280E"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szCs w:val="24"/>
              </w:rPr>
              <w:t>(</w:t>
            </w:r>
            <w:r w:rsidR="00E9280E" w:rsidRPr="008A7CCD">
              <w:rPr>
                <w:rFonts w:asciiTheme="minorHAnsi" w:hAnsiTheme="minorHAnsi" w:cstheme="minorHAnsi"/>
                <w:szCs w:val="24"/>
              </w:rPr>
              <w:t>Weekly sessions, held on both sites</w:t>
            </w:r>
            <w:r w:rsidRPr="008A7CCD">
              <w:rPr>
                <w:rFonts w:asciiTheme="minorHAnsi" w:hAnsiTheme="minorHAnsi" w:cstheme="minorHAnsi"/>
                <w:szCs w:val="24"/>
              </w:rPr>
              <w:t>)</w:t>
            </w:r>
          </w:p>
          <w:p w14:paraId="7D51E587" w14:textId="3A972DEE" w:rsidR="00E9280E" w:rsidRPr="008A7CCD" w:rsidRDefault="00E9280E" w:rsidP="00E9280E">
            <w:pPr>
              <w:pStyle w:val="TableRowCentered"/>
              <w:jc w:val="left"/>
              <w:rPr>
                <w:rFonts w:asciiTheme="minorHAnsi" w:hAnsiTheme="minorHAnsi" w:cstheme="minorHAnsi"/>
                <w:szCs w:val="24"/>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F7563" w14:textId="77F5B955" w:rsidR="00E9280E" w:rsidRPr="008A7CCD" w:rsidRDefault="00FF27D4" w:rsidP="00E9280E">
            <w:pPr>
              <w:pStyle w:val="TableRowCentered"/>
              <w:jc w:val="left"/>
              <w:rPr>
                <w:rFonts w:asciiTheme="minorHAnsi" w:hAnsiTheme="minorHAnsi" w:cstheme="minorHAnsi"/>
                <w:sz w:val="22"/>
              </w:rPr>
            </w:pPr>
            <w:r w:rsidRPr="008A7CCD">
              <w:rPr>
                <w:rFonts w:asciiTheme="minorHAnsi" w:hAnsiTheme="minorHAnsi" w:cstheme="minorHAnsi"/>
                <w:sz w:val="22"/>
              </w:rPr>
              <w:t>1,2,6,7</w:t>
            </w:r>
          </w:p>
        </w:tc>
      </w:tr>
      <w:tr w:rsidR="00DB3796" w14:paraId="6F96FAB1"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BBFBF" w14:textId="767BBE20" w:rsidR="00DB3796" w:rsidRPr="008A7CCD" w:rsidRDefault="00DB3796" w:rsidP="00E9280E">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Internal/External holistic interventions – Hydrotherapy</w:t>
            </w:r>
            <w:r w:rsidR="00C528C2" w:rsidRPr="008A7CCD">
              <w:rPr>
                <w:rFonts w:asciiTheme="minorHAnsi" w:hAnsiTheme="minorHAnsi" w:cstheme="minorHAnsi"/>
                <w:color w:val="000000"/>
                <w:shd w:val="clear" w:color="auto" w:fill="FFFFFF"/>
              </w:rPr>
              <w:t>/Pop up pool</w:t>
            </w:r>
            <w:r w:rsidRPr="008A7CCD">
              <w:rPr>
                <w:rFonts w:asciiTheme="minorHAnsi" w:hAnsiTheme="minorHAnsi" w:cstheme="minorHAnsi"/>
                <w:color w:val="000000"/>
                <w:shd w:val="clear" w:color="auto" w:fill="FFFFFF"/>
              </w:rPr>
              <w:t xml:space="preserve">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56CED" w14:textId="77777777" w:rsidR="006119E3" w:rsidRPr="008A7CCD" w:rsidRDefault="006119E3" w:rsidP="00E9280E">
            <w:pPr>
              <w:pStyle w:val="TableRowCentered"/>
              <w:jc w:val="left"/>
              <w:rPr>
                <w:rFonts w:asciiTheme="minorHAnsi" w:hAnsiTheme="minorHAnsi" w:cstheme="minorHAnsi"/>
              </w:rPr>
            </w:pPr>
            <w:r w:rsidRPr="008A7CCD">
              <w:rPr>
                <w:rFonts w:asciiTheme="minorHAnsi" w:hAnsiTheme="minorHAnsi" w:cstheme="minorHAnsi"/>
              </w:rPr>
              <w:t>Swimming and hydrotherapy support physical development, muscle strength, coordination, and emotional wellbeing. Holistic interventions like these improve engagement, independence, and access to learning for pupils with SEND.</w:t>
            </w:r>
          </w:p>
          <w:p w14:paraId="24861A4A" w14:textId="17D76973" w:rsidR="00DB3796"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rPr>
              <w:t>(</w:t>
            </w:r>
            <w:r w:rsidR="00DB3796" w:rsidRPr="008A7CCD">
              <w:rPr>
                <w:rFonts w:asciiTheme="minorHAnsi" w:hAnsiTheme="minorHAnsi" w:cstheme="minorHAnsi"/>
                <w:szCs w:val="24"/>
              </w:rPr>
              <w:t>Weekly sessions in school</w:t>
            </w:r>
            <w:r w:rsidRPr="008A7CCD">
              <w:rPr>
                <w:rFonts w:asciiTheme="minorHAnsi" w:hAnsiTheme="minorHAnsi" w:cstheme="minorHAnsi"/>
                <w:szCs w:val="24"/>
              </w:rPr>
              <w:t>)</w:t>
            </w:r>
          </w:p>
          <w:p w14:paraId="76F7A7FF" w14:textId="5DF9CD4F" w:rsidR="00C528C2" w:rsidRPr="008A7CCD" w:rsidRDefault="00C528C2" w:rsidP="00E9280E">
            <w:pPr>
              <w:pStyle w:val="TableRowCentered"/>
              <w:jc w:val="left"/>
              <w:rPr>
                <w:rFonts w:asciiTheme="minorHAnsi" w:hAnsiTheme="minorHAnsi" w:cstheme="minorHAnsi"/>
                <w:szCs w:val="24"/>
              </w:rPr>
            </w:pPr>
            <w:r w:rsidRPr="008A7CCD">
              <w:rPr>
                <w:rFonts w:asciiTheme="minorHAnsi" w:hAnsiTheme="minorHAnsi" w:cstheme="minorHAnsi"/>
                <w:szCs w:val="24"/>
              </w:rPr>
              <w:t>Pool Manager</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4E8E3" w14:textId="0715FDEF" w:rsidR="00DB3796" w:rsidRPr="008A7CCD" w:rsidRDefault="00FF27D4" w:rsidP="00E9280E">
            <w:pPr>
              <w:pStyle w:val="TableRowCentered"/>
              <w:jc w:val="left"/>
              <w:rPr>
                <w:rFonts w:asciiTheme="minorHAnsi" w:hAnsiTheme="minorHAnsi" w:cstheme="minorHAnsi"/>
                <w:sz w:val="22"/>
              </w:rPr>
            </w:pPr>
            <w:r w:rsidRPr="008A7CCD">
              <w:rPr>
                <w:rFonts w:asciiTheme="minorHAnsi" w:hAnsiTheme="minorHAnsi" w:cstheme="minorHAnsi"/>
                <w:sz w:val="22"/>
              </w:rPr>
              <w:t>1,6</w:t>
            </w:r>
          </w:p>
        </w:tc>
      </w:tr>
      <w:tr w:rsidR="00DB3796" w14:paraId="20924BA6"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F5F03" w14:textId="202A8D37" w:rsidR="00C528C2" w:rsidRPr="008A7CCD" w:rsidRDefault="00DB3796" w:rsidP="00E9280E">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 xml:space="preserve">Internal/External holistic interventions </w:t>
            </w:r>
            <w:r w:rsidR="00C528C2" w:rsidRPr="008A7CCD">
              <w:rPr>
                <w:rFonts w:asciiTheme="minorHAnsi" w:hAnsiTheme="minorHAnsi" w:cstheme="minorHAnsi"/>
                <w:color w:val="000000"/>
                <w:shd w:val="clear" w:color="auto" w:fill="FFFFFF"/>
              </w:rPr>
              <w:t>-</w:t>
            </w:r>
          </w:p>
          <w:p w14:paraId="59A50D66" w14:textId="6BBECA31" w:rsidR="00DB3796" w:rsidRPr="008A7CCD" w:rsidRDefault="00C528C2" w:rsidP="00E9280E">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Horticultural therapy</w:t>
            </w:r>
            <w:r w:rsidR="00DB3796" w:rsidRPr="008A7CCD">
              <w:rPr>
                <w:rFonts w:asciiTheme="minorHAnsi" w:hAnsiTheme="minorHAnsi" w:cstheme="minorHAnsi"/>
                <w:color w:val="000000"/>
                <w:shd w:val="clear" w:color="auto" w:fill="FFFFFF"/>
              </w:rPr>
              <w:t xml:space="preserve">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4C500" w14:textId="77777777" w:rsidR="00DB3796"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rPr>
              <w:t>Gardening and horticultural activities support emotional wellbeing, focus, social skills, and engagement. Holistic interventions like this promote independence, patience, and positive interaction with the environment.</w:t>
            </w:r>
            <w:r w:rsidRPr="008A7CCD">
              <w:rPr>
                <w:rFonts w:asciiTheme="minorHAnsi" w:hAnsiTheme="minorHAnsi" w:cstheme="minorHAnsi"/>
                <w:szCs w:val="24"/>
              </w:rPr>
              <w:t xml:space="preserve"> </w:t>
            </w:r>
          </w:p>
          <w:p w14:paraId="2BFFDF58" w14:textId="1019138B" w:rsidR="006119E3"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szCs w:val="24"/>
              </w:rPr>
              <w:t>(Weekly sessions on both sites)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7EBEB" w14:textId="7919F6B0" w:rsidR="00DB3796" w:rsidRPr="008A7CCD" w:rsidRDefault="00FF27D4" w:rsidP="00E9280E">
            <w:pPr>
              <w:pStyle w:val="TableRowCentered"/>
              <w:jc w:val="left"/>
              <w:rPr>
                <w:rFonts w:asciiTheme="minorHAnsi" w:hAnsiTheme="minorHAnsi" w:cstheme="minorHAnsi"/>
                <w:sz w:val="22"/>
              </w:rPr>
            </w:pPr>
            <w:r w:rsidRPr="008A7CCD">
              <w:rPr>
                <w:rFonts w:asciiTheme="minorHAnsi" w:hAnsiTheme="minorHAnsi" w:cstheme="minorHAnsi"/>
                <w:sz w:val="22"/>
              </w:rPr>
              <w:t>1,6,7</w:t>
            </w:r>
          </w:p>
        </w:tc>
      </w:tr>
      <w:tr w:rsidR="006119E3" w14:paraId="40ACDB63"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1E251" w14:textId="6AB6A10F" w:rsidR="006119E3" w:rsidRPr="008A7CCD" w:rsidRDefault="006119E3" w:rsidP="00E9280E">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Internal/External holistic interventions – Forest Schools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41311" w14:textId="33AFCE24" w:rsidR="006119E3" w:rsidRPr="008A7CCD" w:rsidRDefault="006119E3" w:rsidP="00E9280E">
            <w:pPr>
              <w:pStyle w:val="TableRowCentered"/>
              <w:jc w:val="left"/>
              <w:rPr>
                <w:rFonts w:asciiTheme="minorHAnsi" w:hAnsiTheme="minorHAnsi" w:cstheme="minorHAnsi"/>
              </w:rPr>
            </w:pPr>
            <w:r w:rsidRPr="008A7CCD">
              <w:rPr>
                <w:rFonts w:asciiTheme="minorHAnsi" w:hAnsiTheme="minorHAnsi" w:cstheme="minorHAnsi"/>
              </w:rPr>
              <w:t xml:space="preserve">Forest Schools provide outdoor, hands-on learning that supports physical development, emotional regulation, social skills, and engagement. Holistic interventions like this enhance wellbeing and learning readiness. </w:t>
            </w:r>
            <w:r w:rsidRPr="008A7CCD">
              <w:rPr>
                <w:rFonts w:asciiTheme="minorHAnsi" w:hAnsiTheme="minorHAnsi" w:cstheme="minorHAnsi"/>
                <w:szCs w:val="24"/>
              </w:rPr>
              <w:t>(Weekly sessions on both sites)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C649D" w14:textId="3E07322B" w:rsidR="006119E3" w:rsidRPr="008A7CCD" w:rsidRDefault="00FF27D4" w:rsidP="00E9280E">
            <w:pPr>
              <w:pStyle w:val="TableRowCentered"/>
              <w:jc w:val="left"/>
              <w:rPr>
                <w:rFonts w:asciiTheme="minorHAnsi" w:hAnsiTheme="minorHAnsi" w:cstheme="minorHAnsi"/>
                <w:sz w:val="22"/>
              </w:rPr>
            </w:pPr>
            <w:r w:rsidRPr="008A7CCD">
              <w:rPr>
                <w:rFonts w:asciiTheme="minorHAnsi" w:hAnsiTheme="minorHAnsi" w:cstheme="minorHAnsi"/>
                <w:sz w:val="22"/>
              </w:rPr>
              <w:t>1,6,7</w:t>
            </w:r>
          </w:p>
        </w:tc>
      </w:tr>
      <w:tr w:rsidR="00C528C2" w14:paraId="6BE2B8D3"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C758C" w14:textId="514F32F6" w:rsidR="00C528C2" w:rsidRPr="008A7CCD" w:rsidRDefault="00C528C2" w:rsidP="00E9280E">
            <w:pPr>
              <w:pStyle w:val="TableRow"/>
              <w:rPr>
                <w:rFonts w:asciiTheme="minorHAnsi" w:hAnsiTheme="minorHAnsi" w:cstheme="minorHAnsi"/>
                <w:color w:val="000000"/>
                <w:shd w:val="clear" w:color="auto" w:fill="FFFFFF"/>
              </w:rPr>
            </w:pPr>
            <w:r w:rsidRPr="008A7CCD">
              <w:rPr>
                <w:rFonts w:asciiTheme="minorHAnsi" w:hAnsiTheme="minorHAnsi" w:cstheme="minorHAnsi"/>
                <w:color w:val="000000"/>
                <w:shd w:val="clear" w:color="auto" w:fill="FFFFFF"/>
              </w:rPr>
              <w:t>External – Sports Coach</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159F3" w14:textId="77777777" w:rsidR="006119E3"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rPr>
              <w:t>Specialist sports coaching promotes physical development, teamwork, confidence, and engagement. Holistic interventions like this support wellbeing, motivation, and participation in school life.</w:t>
            </w:r>
            <w:r w:rsidRPr="008A7CCD">
              <w:rPr>
                <w:rFonts w:asciiTheme="minorHAnsi" w:hAnsiTheme="minorHAnsi" w:cstheme="minorHAnsi"/>
                <w:szCs w:val="24"/>
              </w:rPr>
              <w:t xml:space="preserve"> </w:t>
            </w:r>
          </w:p>
          <w:p w14:paraId="5246418B" w14:textId="520FB80F" w:rsidR="00C528C2" w:rsidRPr="008A7CCD" w:rsidRDefault="006119E3" w:rsidP="00E9280E">
            <w:pPr>
              <w:pStyle w:val="TableRowCentered"/>
              <w:jc w:val="left"/>
              <w:rPr>
                <w:rFonts w:asciiTheme="minorHAnsi" w:hAnsiTheme="minorHAnsi" w:cstheme="minorHAnsi"/>
                <w:szCs w:val="24"/>
              </w:rPr>
            </w:pPr>
            <w:r w:rsidRPr="008A7CCD">
              <w:rPr>
                <w:rFonts w:asciiTheme="minorHAnsi" w:hAnsiTheme="minorHAnsi" w:cstheme="minorHAnsi"/>
                <w:szCs w:val="24"/>
              </w:rPr>
              <w:t>(</w:t>
            </w:r>
            <w:r w:rsidR="00C528C2" w:rsidRPr="008A7CCD">
              <w:rPr>
                <w:rFonts w:asciiTheme="minorHAnsi" w:hAnsiTheme="minorHAnsi" w:cstheme="minorHAnsi"/>
                <w:szCs w:val="24"/>
              </w:rPr>
              <w:t>1 session per week</w:t>
            </w:r>
            <w:r w:rsidR="00D225E4" w:rsidRPr="008A7CCD">
              <w:rPr>
                <w:rFonts w:asciiTheme="minorHAnsi" w:hAnsiTheme="minorHAnsi" w:cstheme="minorHAnsi"/>
                <w:szCs w:val="24"/>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D487C" w14:textId="10294D11" w:rsidR="00C528C2" w:rsidRPr="008A7CCD" w:rsidRDefault="00FF27D4" w:rsidP="00E9280E">
            <w:pPr>
              <w:pStyle w:val="TableRowCentered"/>
              <w:jc w:val="left"/>
              <w:rPr>
                <w:rFonts w:asciiTheme="minorHAnsi" w:hAnsiTheme="minorHAnsi" w:cstheme="minorHAnsi"/>
                <w:sz w:val="22"/>
              </w:rPr>
            </w:pPr>
            <w:r w:rsidRPr="008A7CCD">
              <w:rPr>
                <w:rFonts w:asciiTheme="minorHAnsi" w:hAnsiTheme="minorHAnsi" w:cstheme="minorHAnsi"/>
                <w:sz w:val="22"/>
              </w:rPr>
              <w:t>1,6,7</w:t>
            </w:r>
          </w:p>
        </w:tc>
      </w:tr>
      <w:tr w:rsidR="006742B5" w14:paraId="3A13683A" w14:textId="77777777" w:rsidTr="00C528C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6F413" w14:textId="61C5C403" w:rsidR="006742B5" w:rsidRPr="008A7CCD" w:rsidRDefault="00D225E4">
            <w:pPr>
              <w:pStyle w:val="TableRow"/>
              <w:rPr>
                <w:rFonts w:asciiTheme="minorHAnsi" w:hAnsiTheme="minorHAnsi" w:cstheme="minorHAnsi"/>
                <w:color w:val="000000"/>
                <w:shd w:val="clear" w:color="auto" w:fill="FFFFFF"/>
              </w:rPr>
            </w:pPr>
            <w:r w:rsidRPr="008A7CCD">
              <w:rPr>
                <w:rFonts w:asciiTheme="minorHAnsi" w:hAnsiTheme="minorHAnsi" w:cstheme="minorHAnsi"/>
              </w:rPr>
              <w:t xml:space="preserve">Providing pupils, particularly those with SEND and disadvantaged backgrounds, the opportunity to attend </w:t>
            </w:r>
            <w:r w:rsidRPr="008A7CCD">
              <w:rPr>
                <w:rFonts w:asciiTheme="minorHAnsi" w:hAnsiTheme="minorHAnsi" w:cstheme="minorHAnsi"/>
              </w:rPr>
              <w:lastRenderedPageBreak/>
              <w:t>residential trips as part of holistic enrichment and personal development.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37E26" w14:textId="77777777" w:rsidR="00D225E4" w:rsidRPr="008A7CCD" w:rsidRDefault="00D225E4">
            <w:pPr>
              <w:pStyle w:val="TableRowCentered"/>
              <w:jc w:val="left"/>
              <w:rPr>
                <w:rFonts w:asciiTheme="minorHAnsi" w:hAnsiTheme="minorHAnsi" w:cstheme="minorHAnsi"/>
                <w:szCs w:val="24"/>
              </w:rPr>
            </w:pPr>
            <w:r w:rsidRPr="008A7CCD">
              <w:rPr>
                <w:rFonts w:asciiTheme="minorHAnsi" w:hAnsiTheme="minorHAnsi" w:cstheme="minorHAnsi"/>
              </w:rPr>
              <w:lastRenderedPageBreak/>
              <w:t xml:space="preserve">Residential trips offer inclusive, immersive experiences that develop life skills such as independence, problem-solving, teamwork, and resilience. For </w:t>
            </w:r>
            <w:r w:rsidRPr="008A7CCD">
              <w:rPr>
                <w:rFonts w:asciiTheme="minorHAnsi" w:hAnsiTheme="minorHAnsi" w:cstheme="minorHAnsi"/>
              </w:rPr>
              <w:lastRenderedPageBreak/>
              <w:t>disadvantaged pupils, these experiences may not be accessible outside school and can significantly enhance self-confidence, social interaction, and engagement with learning. Residential trips also support emotional wellbeing and provide motivating, memorable opportunities that reinforce participation in school life.</w:t>
            </w:r>
            <w:r w:rsidRPr="008A7CCD">
              <w:rPr>
                <w:rFonts w:asciiTheme="minorHAnsi" w:hAnsiTheme="minorHAnsi" w:cstheme="minorHAnsi"/>
                <w:szCs w:val="24"/>
              </w:rPr>
              <w:t xml:space="preserve"> </w:t>
            </w:r>
          </w:p>
          <w:p w14:paraId="3D1E595D" w14:textId="33DBA17B" w:rsidR="006742B5" w:rsidRPr="008A7CCD" w:rsidRDefault="00D225E4">
            <w:pPr>
              <w:pStyle w:val="TableRowCentered"/>
              <w:jc w:val="left"/>
              <w:rPr>
                <w:rFonts w:asciiTheme="minorHAnsi" w:hAnsiTheme="minorHAnsi" w:cstheme="minorHAnsi"/>
                <w:szCs w:val="24"/>
              </w:rPr>
            </w:pPr>
            <w:r w:rsidRPr="008A7CCD">
              <w:rPr>
                <w:rFonts w:asciiTheme="minorHAnsi" w:hAnsiTheme="minorHAnsi" w:cstheme="minorHAnsi"/>
                <w:szCs w:val="24"/>
              </w:rPr>
              <w:t>(</w:t>
            </w:r>
            <w:r w:rsidR="007500B1" w:rsidRPr="008A7CCD">
              <w:rPr>
                <w:rFonts w:asciiTheme="minorHAnsi" w:hAnsiTheme="minorHAnsi" w:cstheme="minorHAnsi"/>
                <w:szCs w:val="24"/>
              </w:rPr>
              <w:t>3</w:t>
            </w:r>
            <w:r w:rsidR="00CA3D8B" w:rsidRPr="008A7CCD">
              <w:rPr>
                <w:rFonts w:asciiTheme="minorHAnsi" w:hAnsiTheme="minorHAnsi" w:cstheme="minorHAnsi"/>
                <w:szCs w:val="24"/>
              </w:rPr>
              <w:t xml:space="preserve"> residentials offered to all Year 6 pupils.</w:t>
            </w:r>
            <w:r w:rsidRPr="008A7CCD">
              <w:rPr>
                <w:rFonts w:asciiTheme="minorHAnsi" w:hAnsiTheme="minorHAnsi" w:cstheme="minorHAnsi"/>
                <w:szCs w:val="24"/>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7242B" w14:textId="2D635E54" w:rsidR="006742B5"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lastRenderedPageBreak/>
              <w:t>1,6,7</w:t>
            </w:r>
          </w:p>
        </w:tc>
      </w:tr>
    </w:tbl>
    <w:p w14:paraId="2A7D5531" w14:textId="77777777" w:rsidR="00E66558" w:rsidRDefault="00E66558" w:rsidP="00AA355B"/>
    <w:p w14:paraId="73DE93E9" w14:textId="77777777" w:rsidR="00C528C2" w:rsidRDefault="00C528C2">
      <w:pPr>
        <w:suppressAutoHyphens w:val="0"/>
        <w:spacing w:after="0" w:line="240" w:lineRule="auto"/>
        <w:rPr>
          <w:b/>
          <w:bCs/>
          <w:color w:val="104F75"/>
          <w:sz w:val="28"/>
          <w:szCs w:val="28"/>
        </w:rPr>
      </w:pPr>
      <w:r>
        <w:br w:type="page"/>
      </w:r>
    </w:p>
    <w:p w14:paraId="2A7D5532" w14:textId="75924C4E" w:rsidR="00E66558" w:rsidRPr="00AA355B" w:rsidRDefault="009D71E8" w:rsidP="00B43CC0">
      <w:pPr>
        <w:pStyle w:val="Heading3"/>
      </w:pPr>
      <w:r>
        <w:lastRenderedPageBreak/>
        <w:t xml:space="preserve">Wider strategies </w:t>
      </w:r>
    </w:p>
    <w:p w14:paraId="2A7D5533" w14:textId="273D5C96" w:rsidR="00E66558" w:rsidRDefault="00E95353">
      <w:pPr>
        <w:spacing w:before="240" w:after="120"/>
      </w:pPr>
      <w:r>
        <w:t>Budgeted cost: £</w:t>
      </w:r>
      <w:r w:rsidR="001B236F">
        <w:t>49,246</w:t>
      </w:r>
    </w:p>
    <w:tbl>
      <w:tblPr>
        <w:tblW w:w="5000" w:type="pct"/>
        <w:tblCellMar>
          <w:left w:w="10" w:type="dxa"/>
          <w:right w:w="10" w:type="dxa"/>
        </w:tblCellMar>
        <w:tblLook w:val="04A0" w:firstRow="1" w:lastRow="0" w:firstColumn="1" w:lastColumn="0" w:noHBand="0" w:noVBand="1"/>
      </w:tblPr>
      <w:tblGrid>
        <w:gridCol w:w="3681"/>
        <w:gridCol w:w="4274"/>
        <w:gridCol w:w="1531"/>
      </w:tblGrid>
      <w:tr w:rsidR="00E66558" w14:paraId="2A7D5537" w14:textId="77777777" w:rsidTr="00B43CC0">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B43CC0">
        <w:trPr>
          <w:trHeight w:val="3211"/>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572ABA3" w:rsidR="002D0F2D" w:rsidRPr="008A7CCD" w:rsidRDefault="00060804" w:rsidP="00C528C2">
            <w:pPr>
              <w:pStyle w:val="TableRow"/>
              <w:rPr>
                <w:rFonts w:asciiTheme="minorHAnsi" w:hAnsiTheme="minorHAnsi" w:cstheme="minorHAnsi"/>
              </w:rPr>
            </w:pPr>
            <w:r w:rsidRPr="008A7CCD">
              <w:rPr>
                <w:rStyle w:val="Strong"/>
                <w:rFonts w:asciiTheme="minorHAnsi" w:hAnsiTheme="minorHAnsi" w:cstheme="minorHAnsi"/>
              </w:rPr>
              <w:t>Parental Involvement Officer:</w:t>
            </w:r>
            <w:r w:rsidRPr="008A7CCD">
              <w:rPr>
                <w:rFonts w:asciiTheme="minorHAnsi" w:hAnsiTheme="minorHAnsi" w:cstheme="minorHAnsi"/>
              </w:rPr>
              <w:t xml:space="preserve"> Works especially with families of SEND or disadvantaged pupils to reduce barriers to learning at home and support early help referrals.</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803FE69" w:rsidR="00E66558" w:rsidRPr="008A7CCD" w:rsidRDefault="00060804">
            <w:pPr>
              <w:pStyle w:val="TableRowCentered"/>
              <w:jc w:val="left"/>
              <w:rPr>
                <w:rFonts w:asciiTheme="minorHAnsi" w:hAnsiTheme="minorHAnsi" w:cstheme="minorHAnsi"/>
                <w:szCs w:val="24"/>
              </w:rPr>
            </w:pPr>
            <w:r w:rsidRPr="008A7CCD">
              <w:rPr>
                <w:rFonts w:asciiTheme="minorHAnsi" w:hAnsiTheme="minorHAnsi" w:cstheme="minorHAnsi"/>
              </w:rPr>
              <w:t>Increased family engagement, improved attendance, and better support for pupils’ learning and wellbeing.</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8B0DE1E" w:rsidR="00E66558"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4,5</w:t>
            </w:r>
          </w:p>
        </w:tc>
      </w:tr>
      <w:tr w:rsidR="00C528C2" w14:paraId="175BE982" w14:textId="77777777" w:rsidTr="00B43CC0">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3E8AB" w14:textId="738FA799" w:rsidR="00B43CC0" w:rsidRPr="008A7CCD" w:rsidRDefault="00060804" w:rsidP="00060804">
            <w:pPr>
              <w:pStyle w:val="TableRow"/>
              <w:ind w:left="0"/>
              <w:rPr>
                <w:rFonts w:asciiTheme="minorHAnsi" w:hAnsiTheme="minorHAnsi" w:cstheme="minorHAnsi"/>
              </w:rPr>
            </w:pPr>
            <w:r w:rsidRPr="008A7CCD">
              <w:rPr>
                <w:rStyle w:val="Strong"/>
                <w:rFonts w:asciiTheme="minorHAnsi" w:hAnsiTheme="minorHAnsi" w:cstheme="minorHAnsi"/>
              </w:rPr>
              <w:t>Early Bird Training:</w:t>
            </w:r>
            <w:r w:rsidRPr="008A7CCD">
              <w:rPr>
                <w:rFonts w:asciiTheme="minorHAnsi" w:hAnsiTheme="minorHAnsi" w:cstheme="minorHAnsi"/>
              </w:rPr>
              <w:t xml:space="preserve"> Supports staff and parents to intervene early with pupils showing developmental or communication needs, preventing gaps in learning.</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19DFF" w14:textId="232989F9" w:rsidR="00C528C2" w:rsidRPr="008A7CCD" w:rsidRDefault="00060804">
            <w:pPr>
              <w:pStyle w:val="TableRowCentered"/>
              <w:jc w:val="left"/>
              <w:rPr>
                <w:rFonts w:asciiTheme="minorHAnsi" w:hAnsiTheme="minorHAnsi" w:cstheme="minorHAnsi"/>
                <w:szCs w:val="24"/>
              </w:rPr>
            </w:pPr>
            <w:r w:rsidRPr="008A7CCD">
              <w:rPr>
                <w:rFonts w:asciiTheme="minorHAnsi" w:hAnsiTheme="minorHAnsi" w:cstheme="minorHAnsi"/>
              </w:rPr>
              <w:t>Improved early intervention, identification of additional needs, and quicker access to appropriate support.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70A1E" w14:textId="2181A247" w:rsidR="00C528C2"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1,2,6</w:t>
            </w:r>
          </w:p>
        </w:tc>
      </w:tr>
      <w:tr w:rsidR="00B43CC0" w14:paraId="39512549" w14:textId="77777777" w:rsidTr="00B43CC0">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04083" w14:textId="2463A59A" w:rsidR="00B43CC0" w:rsidRPr="008A7CCD" w:rsidRDefault="00060804" w:rsidP="00060804">
            <w:pPr>
              <w:suppressAutoHyphens w:val="0"/>
              <w:autoSpaceDN/>
              <w:spacing w:before="100" w:beforeAutospacing="1" w:after="100" w:afterAutospacing="1" w:line="240" w:lineRule="auto"/>
              <w:rPr>
                <w:rFonts w:asciiTheme="minorHAnsi" w:hAnsiTheme="minorHAnsi" w:cstheme="minorHAnsi"/>
                <w:color w:val="auto"/>
              </w:rPr>
            </w:pPr>
            <w:r w:rsidRPr="008A7CCD">
              <w:rPr>
                <w:rFonts w:asciiTheme="minorHAnsi" w:hAnsiTheme="minorHAnsi" w:cstheme="minorHAnsi"/>
                <w:b/>
                <w:bCs/>
                <w:color w:val="auto"/>
              </w:rPr>
              <w:t>Communication Platforms:</w:t>
            </w:r>
            <w:r w:rsidRPr="008A7CCD">
              <w:rPr>
                <w:rFonts w:asciiTheme="minorHAnsi" w:hAnsiTheme="minorHAnsi" w:cstheme="minorHAnsi"/>
                <w:color w:val="auto"/>
              </w:rPr>
              <w:t xml:space="preserve"> Ensures families of disadvantaged pupils receive information and support consistently.</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7B3DD" w14:textId="4485DA0B" w:rsidR="00B43CC0" w:rsidRPr="008A7CCD" w:rsidRDefault="00060804">
            <w:pPr>
              <w:pStyle w:val="TableRowCentered"/>
              <w:jc w:val="left"/>
              <w:rPr>
                <w:rFonts w:asciiTheme="minorHAnsi" w:hAnsiTheme="minorHAnsi" w:cstheme="minorHAnsi"/>
                <w:szCs w:val="24"/>
              </w:rPr>
            </w:pPr>
            <w:r w:rsidRPr="008A7CCD">
              <w:rPr>
                <w:rFonts w:asciiTheme="minorHAnsi" w:hAnsiTheme="minorHAnsi" w:cstheme="minorHAnsi"/>
              </w:rPr>
              <w:t>Improved parent-school communication, timely sharing of information, and greater parental engagement in learning.</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BE9B2" w14:textId="773CD370" w:rsidR="00B43CC0"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4,5</w:t>
            </w:r>
          </w:p>
        </w:tc>
      </w:tr>
      <w:tr w:rsidR="00B43CC0" w14:paraId="5D9ACAAE" w14:textId="77777777" w:rsidTr="00B43CC0">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69B0B" w14:textId="77777777" w:rsidR="00060804" w:rsidRPr="008A7CCD" w:rsidRDefault="00060804" w:rsidP="00060804">
            <w:pPr>
              <w:pStyle w:val="NormalWeb"/>
              <w:rPr>
                <w:rFonts w:asciiTheme="minorHAnsi" w:hAnsiTheme="minorHAnsi" w:cstheme="minorHAnsi"/>
              </w:rPr>
            </w:pPr>
            <w:r w:rsidRPr="008A7CCD">
              <w:rPr>
                <w:rStyle w:val="Strong"/>
                <w:rFonts w:asciiTheme="minorHAnsi" w:hAnsiTheme="minorHAnsi" w:cstheme="minorHAnsi"/>
              </w:rPr>
              <w:t>Pupil Wellbeing &amp; Enrichment:</w:t>
            </w:r>
            <w:r w:rsidRPr="008A7CCD">
              <w:rPr>
                <w:rFonts w:asciiTheme="minorHAnsi" w:hAnsiTheme="minorHAnsi" w:cstheme="minorHAnsi"/>
              </w:rPr>
              <w:t xml:space="preserve"> Provides inclusive, motivational opportunities that disadvantaged pupils may otherwise miss, supporting confidence, independence, and engagement in school life.</w:t>
            </w:r>
          </w:p>
          <w:p w14:paraId="3E88521F" w14:textId="36BF1E5D" w:rsidR="00B43CC0" w:rsidRPr="008A7CCD" w:rsidRDefault="00B43CC0" w:rsidP="00060804">
            <w:pPr>
              <w:pStyle w:val="TableRow"/>
              <w:rPr>
                <w:rFonts w:asciiTheme="minorHAnsi" w:hAnsiTheme="minorHAnsi" w:cstheme="minorHAnsi"/>
              </w:rPr>
            </w:pP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34B94" w14:textId="307A18B4" w:rsidR="00B43CC0" w:rsidRPr="008A7CCD" w:rsidRDefault="00060804">
            <w:pPr>
              <w:pStyle w:val="TableRowCentered"/>
              <w:jc w:val="left"/>
              <w:rPr>
                <w:rFonts w:asciiTheme="minorHAnsi" w:hAnsiTheme="minorHAnsi" w:cstheme="minorHAnsi"/>
                <w:szCs w:val="24"/>
              </w:rPr>
            </w:pPr>
            <w:r w:rsidRPr="008A7CCD">
              <w:rPr>
                <w:rFonts w:asciiTheme="minorHAnsi" w:hAnsiTheme="minorHAnsi" w:cstheme="minorHAnsi"/>
              </w:rPr>
              <w:t>Increased pupil wellbeing, engagement, social skills and positive relationships.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717D9" w14:textId="046EBDBF" w:rsidR="00B43CC0" w:rsidRPr="008A7CCD" w:rsidRDefault="00FF27D4">
            <w:pPr>
              <w:pStyle w:val="TableRowCentered"/>
              <w:jc w:val="left"/>
              <w:rPr>
                <w:rFonts w:asciiTheme="minorHAnsi" w:hAnsiTheme="minorHAnsi" w:cstheme="minorHAnsi"/>
                <w:sz w:val="22"/>
              </w:rPr>
            </w:pPr>
            <w:r w:rsidRPr="008A7CCD">
              <w:rPr>
                <w:rFonts w:asciiTheme="minorHAnsi" w:hAnsiTheme="minorHAnsi" w:cstheme="minorHAnsi"/>
                <w:sz w:val="22"/>
              </w:rPr>
              <w:t>4,7</w:t>
            </w:r>
          </w:p>
        </w:tc>
      </w:tr>
    </w:tbl>
    <w:p w14:paraId="2A7D5540" w14:textId="77777777" w:rsidR="00E66558" w:rsidRDefault="00E66558">
      <w:pPr>
        <w:spacing w:before="240" w:after="0"/>
        <w:rPr>
          <w:b/>
          <w:bCs/>
          <w:color w:val="104F75"/>
          <w:sz w:val="28"/>
          <w:szCs w:val="28"/>
        </w:rPr>
      </w:pPr>
    </w:p>
    <w:p w14:paraId="2A7D5541" w14:textId="48FF9733" w:rsidR="00E66558" w:rsidRDefault="009D71E8" w:rsidP="00120AB1">
      <w:r>
        <w:rPr>
          <w:b/>
          <w:bCs/>
          <w:color w:val="104F75"/>
          <w:sz w:val="28"/>
          <w:szCs w:val="28"/>
        </w:rPr>
        <w:t xml:space="preserve">Total budgeted cost: </w:t>
      </w:r>
      <w:r w:rsidR="00AB5AA7">
        <w:rPr>
          <w:b/>
          <w:bCs/>
          <w:color w:val="104F75"/>
          <w:sz w:val="28"/>
          <w:szCs w:val="28"/>
        </w:rPr>
        <w:t>£</w:t>
      </w:r>
      <w:r w:rsidR="001B236F">
        <w:rPr>
          <w:b/>
          <w:bCs/>
          <w:color w:val="104F75"/>
          <w:sz w:val="28"/>
          <w:szCs w:val="28"/>
        </w:rPr>
        <w:t>186,001</w:t>
      </w:r>
    </w:p>
    <w:p w14:paraId="3E3731F6" w14:textId="77777777" w:rsidR="00E97921" w:rsidRDefault="00E97921">
      <w:r>
        <w:rPr>
          <w:b/>
          <w:bCs/>
        </w:rPr>
        <w:br w:type="page"/>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D9A252" w14:textId="110D16FA" w:rsidR="00E97921" w:rsidRDefault="009D71E8" w:rsidP="004F33AE">
            <w:pPr>
              <w:pStyle w:val="Heading3"/>
            </w:pPr>
            <w:r w:rsidRPr="00064366">
              <w:lastRenderedPageBreak/>
              <w:t>Part B: Review of the previous academic year</w:t>
            </w:r>
            <w:r w:rsidR="00E97921">
              <w:t xml:space="preserve"> - </w:t>
            </w:r>
            <w:r w:rsidR="00064366" w:rsidRPr="00173D4C">
              <w:t>Outcomes for disadvantaged pupils</w:t>
            </w:r>
          </w:p>
          <w:p w14:paraId="0E01ADD1" w14:textId="0EE8177C" w:rsidR="004F33AE" w:rsidRDefault="004F33AE" w:rsidP="004F33AE">
            <w:pPr>
              <w:pStyle w:val="Heading3"/>
              <w:rPr>
                <w:color w:val="auto"/>
                <w:sz w:val="27"/>
                <w:szCs w:val="27"/>
              </w:rPr>
            </w:pPr>
            <w:r>
              <w:rPr>
                <w:rStyle w:val="Strong"/>
                <w:b/>
                <w:bCs/>
              </w:rPr>
              <w:t>Cohort Overview</w:t>
            </w:r>
          </w:p>
          <w:p w14:paraId="7175E6CA" w14:textId="77777777" w:rsidR="004F33AE" w:rsidRPr="008A7CCD" w:rsidRDefault="004F33AE" w:rsidP="004F33AE">
            <w:pPr>
              <w:pStyle w:val="NormalWeb"/>
              <w:rPr>
                <w:rFonts w:asciiTheme="minorHAnsi" w:hAnsiTheme="minorHAnsi" w:cstheme="minorHAnsi"/>
              </w:rPr>
            </w:pPr>
            <w:r w:rsidRPr="008A7CCD">
              <w:rPr>
                <w:rFonts w:asciiTheme="minorHAnsi" w:hAnsiTheme="minorHAnsi" w:cstheme="minorHAnsi"/>
              </w:rPr>
              <w:t xml:space="preserve">In the previous academic year, Chellow Heights had a total of </w:t>
            </w:r>
            <w:r w:rsidRPr="008A7CCD">
              <w:rPr>
                <w:rStyle w:val="Strong"/>
                <w:rFonts w:asciiTheme="minorHAnsi" w:hAnsiTheme="minorHAnsi" w:cstheme="minorHAnsi"/>
              </w:rPr>
              <w:t>267 pupils</w:t>
            </w:r>
            <w:r w:rsidRPr="008A7CCD">
              <w:rPr>
                <w:rFonts w:asciiTheme="minorHAnsi" w:hAnsiTheme="minorHAnsi" w:cstheme="minorHAnsi"/>
              </w:rPr>
              <w:t xml:space="preserve">, of whom </w:t>
            </w:r>
            <w:r w:rsidRPr="008A7CCD">
              <w:rPr>
                <w:rStyle w:val="Strong"/>
                <w:rFonts w:asciiTheme="minorHAnsi" w:hAnsiTheme="minorHAnsi" w:cstheme="minorHAnsi"/>
              </w:rPr>
              <w:t>46% were eligible for Pupil Premium funding</w:t>
            </w:r>
            <w:r w:rsidRPr="008A7CCD">
              <w:rPr>
                <w:rFonts w:asciiTheme="minorHAnsi" w:hAnsiTheme="minorHAnsi" w:cstheme="minorHAnsi"/>
              </w:rPr>
              <w:t>. Many disadvantaged pupils have SEND or additional learning, communication, and sensory needs. Disadvantaged pupils faced a range of barriers, including social deprivation, limited access to enrichment opportunities, attendance challenges, and complex learning or sensory needs (Challenges 1–7).</w:t>
            </w:r>
          </w:p>
          <w:p w14:paraId="5323D89B" w14:textId="77777777" w:rsidR="004F33AE" w:rsidRPr="008A7CCD" w:rsidRDefault="004F33AE" w:rsidP="004F33AE">
            <w:pPr>
              <w:pStyle w:val="NormalWeb"/>
              <w:rPr>
                <w:rFonts w:asciiTheme="minorHAnsi" w:hAnsiTheme="minorHAnsi" w:cstheme="minorHAnsi"/>
              </w:rPr>
            </w:pPr>
            <w:r w:rsidRPr="008A7CCD">
              <w:rPr>
                <w:rFonts w:asciiTheme="minorHAnsi" w:hAnsiTheme="minorHAnsi" w:cstheme="minorHAnsi"/>
              </w:rPr>
              <w:t xml:space="preserve">The previous Pupil Premium statement focused on </w:t>
            </w:r>
            <w:r w:rsidRPr="008A7CCD">
              <w:rPr>
                <w:rStyle w:val="Strong"/>
                <w:rFonts w:asciiTheme="minorHAnsi" w:hAnsiTheme="minorHAnsi" w:cstheme="minorHAnsi"/>
              </w:rPr>
              <w:t>staff development, targeted support, parental engagement, holistic interventions, and practical support</w:t>
            </w:r>
            <w:r w:rsidRPr="008A7CCD">
              <w:rPr>
                <w:rFonts w:asciiTheme="minorHAnsi" w:hAnsiTheme="minorHAnsi" w:cstheme="minorHAnsi"/>
              </w:rPr>
              <w:t xml:space="preserve"> to address these barriers.</w:t>
            </w:r>
          </w:p>
          <w:p w14:paraId="21398AA7" w14:textId="77777777" w:rsidR="004F33AE" w:rsidRDefault="004F33AE" w:rsidP="004F33AE">
            <w:pPr>
              <w:pStyle w:val="Heading3"/>
              <w:rPr>
                <w:color w:val="auto"/>
                <w:sz w:val="27"/>
                <w:szCs w:val="27"/>
              </w:rPr>
            </w:pPr>
            <w:r>
              <w:rPr>
                <w:rStyle w:val="Strong"/>
                <w:b/>
                <w:bCs/>
              </w:rPr>
              <w:t xml:space="preserve">Key Outcomes </w:t>
            </w:r>
          </w:p>
          <w:p w14:paraId="3788E210" w14:textId="77777777" w:rsidR="004F33AE" w:rsidRPr="008A7CCD" w:rsidRDefault="004F33AE" w:rsidP="004F33AE">
            <w:pPr>
              <w:pStyle w:val="NormalWeb"/>
              <w:numPr>
                <w:ilvl w:val="0"/>
                <w:numId w:val="23"/>
              </w:numPr>
              <w:rPr>
                <w:rFonts w:asciiTheme="minorHAnsi" w:hAnsiTheme="minorHAnsi" w:cstheme="minorHAnsi"/>
              </w:rPr>
            </w:pPr>
            <w:r w:rsidRPr="008A7CCD">
              <w:rPr>
                <w:rStyle w:val="Strong"/>
                <w:rFonts w:asciiTheme="minorHAnsi" w:hAnsiTheme="minorHAnsi" w:cstheme="minorHAnsi"/>
              </w:rPr>
              <w:t>Teaching Quality:</w:t>
            </w:r>
          </w:p>
          <w:p w14:paraId="19555EE6" w14:textId="77777777" w:rsidR="004F33AE" w:rsidRPr="008A7CCD"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CPD pathway training and reflective teaching appear to have improved teaching quality across pathways.</w:t>
            </w:r>
          </w:p>
          <w:p w14:paraId="7B266449" w14:textId="77777777" w:rsidR="004F33AE" w:rsidRPr="008A7CCD"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Lesson observations and staff feedback suggest that disadvantaged pupils benefited from improved teaching and support.</w:t>
            </w:r>
          </w:p>
          <w:p w14:paraId="0AE23058" w14:textId="77777777" w:rsidR="004F33AE" w:rsidRPr="008A7CCD" w:rsidRDefault="004F33AE" w:rsidP="004F33AE">
            <w:pPr>
              <w:pStyle w:val="NormalWeb"/>
              <w:numPr>
                <w:ilvl w:val="0"/>
                <w:numId w:val="23"/>
              </w:numPr>
              <w:rPr>
                <w:rFonts w:asciiTheme="minorHAnsi" w:hAnsiTheme="minorHAnsi" w:cstheme="minorHAnsi"/>
              </w:rPr>
            </w:pPr>
            <w:r w:rsidRPr="008A7CCD">
              <w:rPr>
                <w:rStyle w:val="Strong"/>
                <w:rFonts w:asciiTheme="minorHAnsi" w:hAnsiTheme="minorHAnsi" w:cstheme="minorHAnsi"/>
              </w:rPr>
              <w:t>Attendance &amp; Engagement:</w:t>
            </w:r>
          </w:p>
          <w:p w14:paraId="22656222" w14:textId="77777777" w:rsidR="004F33AE" w:rsidRPr="008A7CCD"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Overall attendance for disadvantaged pupils was monitored where data was available; trends suggest improvements in attendance and engagement.</w:t>
            </w:r>
          </w:p>
          <w:p w14:paraId="267274BD" w14:textId="77777777" w:rsidR="004F33AE" w:rsidRPr="008A7CCD"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Participation in enrichment and extra-curricular activities increased according to staff observation and logs.</w:t>
            </w:r>
          </w:p>
          <w:p w14:paraId="0FF54DF4" w14:textId="77777777" w:rsidR="004F33AE" w:rsidRPr="008A7CCD" w:rsidRDefault="004F33AE" w:rsidP="004F33AE">
            <w:pPr>
              <w:pStyle w:val="NormalWeb"/>
              <w:numPr>
                <w:ilvl w:val="0"/>
                <w:numId w:val="23"/>
              </w:numPr>
              <w:rPr>
                <w:rFonts w:asciiTheme="minorHAnsi" w:hAnsiTheme="minorHAnsi" w:cstheme="minorHAnsi"/>
              </w:rPr>
            </w:pPr>
            <w:r w:rsidRPr="008A7CCD">
              <w:rPr>
                <w:rStyle w:val="Strong"/>
                <w:rFonts w:asciiTheme="minorHAnsi" w:hAnsiTheme="minorHAnsi" w:cstheme="minorHAnsi"/>
              </w:rPr>
              <w:t>Behaviour and Wellbeing:</w:t>
            </w:r>
          </w:p>
          <w:p w14:paraId="50BC5491" w14:textId="77777777" w:rsidR="004F33AE" w:rsidRPr="008A7CCD"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Behaviour incidents involving disadvantaged pupils appear to have decreased based on staff feedback.</w:t>
            </w:r>
          </w:p>
          <w:p w14:paraId="64053117" w14:textId="77777777" w:rsidR="004F33AE" w:rsidRPr="008A7CCD"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Pupils showed improved confidence, social interaction, and engagement, as reported qualitatively by staff.</w:t>
            </w:r>
          </w:p>
          <w:p w14:paraId="36392735" w14:textId="77777777" w:rsidR="004F33AE" w:rsidRPr="008A7CCD" w:rsidRDefault="004F33AE" w:rsidP="004F33AE">
            <w:pPr>
              <w:pStyle w:val="NormalWeb"/>
              <w:numPr>
                <w:ilvl w:val="0"/>
                <w:numId w:val="23"/>
              </w:numPr>
              <w:rPr>
                <w:rFonts w:asciiTheme="minorHAnsi" w:hAnsiTheme="minorHAnsi" w:cstheme="minorHAnsi"/>
              </w:rPr>
            </w:pPr>
            <w:r w:rsidRPr="008A7CCD">
              <w:rPr>
                <w:rStyle w:val="Strong"/>
                <w:rFonts w:asciiTheme="minorHAnsi" w:hAnsiTheme="minorHAnsi" w:cstheme="minorHAnsi"/>
              </w:rPr>
              <w:t>Parental Engagement:</w:t>
            </w:r>
          </w:p>
          <w:p w14:paraId="49A1ECA7" w14:textId="77777777" w:rsidR="004F33AE" w:rsidRPr="008A7CCD"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Engagement with workshops, home visits, and consultations increased where records were maintained.</w:t>
            </w:r>
          </w:p>
          <w:p w14:paraId="640098AF" w14:textId="77777777" w:rsidR="004F33AE" w:rsidRPr="008A7CCD"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Early Help referrals appear to have reduced as a result of targeted parental support.</w:t>
            </w:r>
          </w:p>
          <w:p w14:paraId="05EE5F7F" w14:textId="77777777" w:rsidR="004F33AE" w:rsidRPr="008A7CCD" w:rsidRDefault="004F33AE" w:rsidP="004F33AE">
            <w:pPr>
              <w:pStyle w:val="NormalWeb"/>
              <w:numPr>
                <w:ilvl w:val="0"/>
                <w:numId w:val="23"/>
              </w:numPr>
              <w:rPr>
                <w:rFonts w:asciiTheme="minorHAnsi" w:hAnsiTheme="minorHAnsi" w:cstheme="minorHAnsi"/>
              </w:rPr>
            </w:pPr>
            <w:r w:rsidRPr="008A7CCD">
              <w:rPr>
                <w:rStyle w:val="Strong"/>
                <w:rFonts w:asciiTheme="minorHAnsi" w:hAnsiTheme="minorHAnsi" w:cstheme="minorHAnsi"/>
              </w:rPr>
              <w:t>SEND &amp; Holistic Needs:</w:t>
            </w:r>
          </w:p>
          <w:p w14:paraId="24D25086" w14:textId="2333CA4C" w:rsidR="004F33AE" w:rsidRDefault="004F33AE" w:rsidP="004F33AE">
            <w:pPr>
              <w:pStyle w:val="NormalWeb"/>
              <w:numPr>
                <w:ilvl w:val="1"/>
                <w:numId w:val="23"/>
              </w:numPr>
              <w:rPr>
                <w:rFonts w:asciiTheme="minorHAnsi" w:hAnsiTheme="minorHAnsi" w:cstheme="minorHAnsi"/>
              </w:rPr>
            </w:pPr>
            <w:r w:rsidRPr="008A7CCD">
              <w:rPr>
                <w:rFonts w:asciiTheme="minorHAnsi" w:hAnsiTheme="minorHAnsi" w:cstheme="minorHAnsi"/>
              </w:rPr>
              <w:t>Pupils with sensory or communication needs benefited from targeted interventions (e.g., sensory training, MOVE program, therapies), as indicated by qualitative observations and staff feedback.</w:t>
            </w:r>
          </w:p>
          <w:p w14:paraId="14E48B98" w14:textId="1ECC12B9" w:rsidR="00E97921" w:rsidRDefault="00E97921" w:rsidP="00E97921">
            <w:pPr>
              <w:pStyle w:val="NormalWeb"/>
              <w:rPr>
                <w:rFonts w:asciiTheme="minorHAnsi" w:hAnsiTheme="minorHAnsi" w:cstheme="minorHAnsi"/>
              </w:rPr>
            </w:pPr>
          </w:p>
          <w:p w14:paraId="3E82CFCD" w14:textId="77777777" w:rsidR="00E97921" w:rsidRPr="008A7CCD" w:rsidRDefault="00E97921" w:rsidP="00E97921">
            <w:pPr>
              <w:pStyle w:val="NormalWeb"/>
              <w:rPr>
                <w:rFonts w:asciiTheme="minorHAnsi" w:hAnsiTheme="minorHAnsi" w:cstheme="minorHAnsi"/>
              </w:rPr>
            </w:pPr>
          </w:p>
          <w:p w14:paraId="3367DFCD" w14:textId="77777777" w:rsidR="004F33AE" w:rsidRDefault="001D6E43" w:rsidP="004F33AE">
            <w:r>
              <w:pict w14:anchorId="7D06EEBC">
                <v:rect id="_x0000_i1025" style="width:0;height:1.5pt" o:hralign="center" o:hrstd="t" o:hr="t" fillcolor="#a0a0a0" stroked="f"/>
              </w:pict>
            </w:r>
          </w:p>
          <w:p w14:paraId="33017B03" w14:textId="77777777" w:rsidR="004F33AE" w:rsidRDefault="004F33AE" w:rsidP="004F33AE">
            <w:pPr>
              <w:pStyle w:val="Heading3"/>
            </w:pPr>
            <w:r>
              <w:rPr>
                <w:rStyle w:val="Strong"/>
                <w:b/>
                <w:bCs/>
              </w:rPr>
              <w:lastRenderedPageBreak/>
              <w:t>Lessons Learned</w:t>
            </w:r>
          </w:p>
          <w:p w14:paraId="5AD8FD20" w14:textId="77777777" w:rsidR="004F33AE" w:rsidRPr="008A7CCD" w:rsidRDefault="004F33AE" w:rsidP="004F33AE">
            <w:pPr>
              <w:pStyle w:val="NormalWeb"/>
              <w:numPr>
                <w:ilvl w:val="0"/>
                <w:numId w:val="22"/>
              </w:numPr>
              <w:rPr>
                <w:rFonts w:asciiTheme="minorHAnsi" w:hAnsiTheme="minorHAnsi" w:cstheme="minorHAnsi"/>
              </w:rPr>
            </w:pPr>
            <w:r w:rsidRPr="008A7CCD">
              <w:rPr>
                <w:rStyle w:val="Strong"/>
                <w:rFonts w:asciiTheme="minorHAnsi" w:hAnsiTheme="minorHAnsi" w:cstheme="minorHAnsi"/>
              </w:rPr>
              <w:t>Targeted Staff Development Works:</w:t>
            </w:r>
            <w:r w:rsidRPr="008A7CCD">
              <w:rPr>
                <w:rFonts w:asciiTheme="minorHAnsi" w:hAnsiTheme="minorHAnsi" w:cstheme="minorHAnsi"/>
              </w:rPr>
              <w:t xml:space="preserve"> Pathway training, reflective teaching, and skilled HLTAs/teachers directly improved outcomes for disadvantaged pupils.</w:t>
            </w:r>
          </w:p>
          <w:p w14:paraId="5173A910" w14:textId="77777777" w:rsidR="004F33AE" w:rsidRPr="008A7CCD" w:rsidRDefault="004F33AE" w:rsidP="004F33AE">
            <w:pPr>
              <w:pStyle w:val="NormalWeb"/>
              <w:numPr>
                <w:ilvl w:val="0"/>
                <w:numId w:val="22"/>
              </w:numPr>
              <w:rPr>
                <w:rFonts w:asciiTheme="minorHAnsi" w:hAnsiTheme="minorHAnsi" w:cstheme="minorHAnsi"/>
              </w:rPr>
            </w:pPr>
            <w:r w:rsidRPr="008A7CCD">
              <w:rPr>
                <w:rStyle w:val="Strong"/>
                <w:rFonts w:asciiTheme="minorHAnsi" w:hAnsiTheme="minorHAnsi" w:cstheme="minorHAnsi"/>
              </w:rPr>
              <w:t>Parental Engagement is Critical:</w:t>
            </w:r>
            <w:r w:rsidRPr="008A7CCD">
              <w:rPr>
                <w:rFonts w:asciiTheme="minorHAnsi" w:hAnsiTheme="minorHAnsi" w:cstheme="minorHAnsi"/>
              </w:rPr>
              <w:t xml:space="preserve"> Home visits and attendance meetings strengthened engagement and positively affected attendance and learning.</w:t>
            </w:r>
          </w:p>
          <w:p w14:paraId="5D29AEFD" w14:textId="77777777" w:rsidR="004F33AE" w:rsidRPr="008A7CCD" w:rsidRDefault="004F33AE" w:rsidP="004F33AE">
            <w:pPr>
              <w:pStyle w:val="NormalWeb"/>
              <w:numPr>
                <w:ilvl w:val="0"/>
                <w:numId w:val="22"/>
              </w:numPr>
              <w:rPr>
                <w:rFonts w:asciiTheme="minorHAnsi" w:hAnsiTheme="minorHAnsi" w:cstheme="minorHAnsi"/>
              </w:rPr>
            </w:pPr>
            <w:r w:rsidRPr="008A7CCD">
              <w:rPr>
                <w:rStyle w:val="Strong"/>
                <w:rFonts w:asciiTheme="minorHAnsi" w:hAnsiTheme="minorHAnsi" w:cstheme="minorHAnsi"/>
              </w:rPr>
              <w:t>Holistic Interventions Support Progress:</w:t>
            </w:r>
            <w:r w:rsidRPr="008A7CCD">
              <w:rPr>
                <w:rFonts w:asciiTheme="minorHAnsi" w:hAnsiTheme="minorHAnsi" w:cstheme="minorHAnsi"/>
              </w:rPr>
              <w:t xml:space="preserve"> Addressing sensory, social, and emotional barriers alongside academic support improves pupils’ readiness to learn.</w:t>
            </w:r>
          </w:p>
          <w:p w14:paraId="232B1A7F" w14:textId="77777777" w:rsidR="004F33AE" w:rsidRPr="008A7CCD" w:rsidRDefault="004F33AE" w:rsidP="004F33AE">
            <w:pPr>
              <w:pStyle w:val="NormalWeb"/>
              <w:numPr>
                <w:ilvl w:val="0"/>
                <w:numId w:val="22"/>
              </w:numPr>
              <w:rPr>
                <w:rFonts w:asciiTheme="minorHAnsi" w:hAnsiTheme="minorHAnsi" w:cstheme="minorHAnsi"/>
              </w:rPr>
            </w:pPr>
            <w:r w:rsidRPr="008A7CCD">
              <w:rPr>
                <w:rStyle w:val="Strong"/>
                <w:rFonts w:asciiTheme="minorHAnsi" w:hAnsiTheme="minorHAnsi" w:cstheme="minorHAnsi"/>
              </w:rPr>
              <w:t>Social and Practical Barriers Matter:</w:t>
            </w:r>
            <w:r w:rsidRPr="008A7CCD">
              <w:rPr>
                <w:rFonts w:asciiTheme="minorHAnsi" w:hAnsiTheme="minorHAnsi" w:cstheme="minorHAnsi"/>
              </w:rPr>
              <w:t xml:space="preserve"> Provision of school uniforms and similar supports reduces exclusion and promotes participation.</w:t>
            </w:r>
          </w:p>
          <w:p w14:paraId="5023926C" w14:textId="40FECAE5" w:rsidR="0064167B" w:rsidRPr="00E97921" w:rsidRDefault="004F33AE" w:rsidP="00E97921">
            <w:pPr>
              <w:pStyle w:val="NormalWeb"/>
              <w:numPr>
                <w:ilvl w:val="0"/>
                <w:numId w:val="22"/>
              </w:numPr>
              <w:rPr>
                <w:rFonts w:asciiTheme="minorHAnsi" w:hAnsiTheme="minorHAnsi" w:cstheme="minorHAnsi"/>
              </w:rPr>
            </w:pPr>
            <w:r w:rsidRPr="008A7CCD">
              <w:rPr>
                <w:rStyle w:val="Strong"/>
                <w:rFonts w:asciiTheme="minorHAnsi" w:hAnsiTheme="minorHAnsi" w:cstheme="minorHAnsi"/>
              </w:rPr>
              <w:t>Data Gaps Identified:</w:t>
            </w:r>
            <w:r w:rsidRPr="008A7CCD">
              <w:rPr>
                <w:rFonts w:asciiTheme="minorHAnsi" w:hAnsiTheme="minorHAnsi" w:cstheme="minorHAnsi"/>
              </w:rPr>
              <w:t xml:space="preserve"> Future PP monitoring will ensure that attendance, progress, behaviour, and parental engagement data are systematically recorded to provide a clearer impact assessment.</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F" w14:textId="77777777" w:rsidR="00E66558" w:rsidRDefault="00E66558">
      <w:pPr>
        <w:spacing w:after="0" w:line="240" w:lineRule="auto"/>
      </w:pPr>
    </w:p>
    <w:bookmarkEnd w:id="14"/>
    <w:bookmarkEnd w:id="15"/>
    <w:bookmarkEnd w:id="16"/>
    <w:sectPr w:rsidR="00E66558">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822DCAB" w:rsidR="00C373EA" w:rsidRDefault="009D71E8">
    <w:pPr>
      <w:pStyle w:val="Footer"/>
      <w:ind w:firstLine="4513"/>
    </w:pPr>
    <w:r>
      <w:fldChar w:fldCharType="begin"/>
    </w:r>
    <w:r>
      <w:instrText xml:space="preserve"> PAGE </w:instrText>
    </w:r>
    <w:r>
      <w:fldChar w:fldCharType="separate"/>
    </w:r>
    <w:r w:rsidR="00AB5AA7">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1592"/>
    <w:multiLevelType w:val="hybridMultilevel"/>
    <w:tmpl w:val="6498719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6AA4D89"/>
    <w:multiLevelType w:val="multilevel"/>
    <w:tmpl w:val="96AC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92A1D"/>
    <w:multiLevelType w:val="multilevel"/>
    <w:tmpl w:val="C4D4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AB717EE"/>
    <w:multiLevelType w:val="multilevel"/>
    <w:tmpl w:val="6FE0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31D7B"/>
    <w:multiLevelType w:val="multilevel"/>
    <w:tmpl w:val="43D21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4E766C4"/>
    <w:multiLevelType w:val="multilevel"/>
    <w:tmpl w:val="72989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1D225C"/>
    <w:multiLevelType w:val="multilevel"/>
    <w:tmpl w:val="CD64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8101A6"/>
    <w:multiLevelType w:val="hybridMultilevel"/>
    <w:tmpl w:val="8A3A576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CD955B3"/>
    <w:multiLevelType w:val="multilevel"/>
    <w:tmpl w:val="02CA7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10"/>
  </w:num>
  <w:num w:numId="4">
    <w:abstractNumId w:val="11"/>
  </w:num>
  <w:num w:numId="5">
    <w:abstractNumId w:val="3"/>
  </w:num>
  <w:num w:numId="6">
    <w:abstractNumId w:val="12"/>
  </w:num>
  <w:num w:numId="7">
    <w:abstractNumId w:val="16"/>
  </w:num>
  <w:num w:numId="8">
    <w:abstractNumId w:val="21"/>
  </w:num>
  <w:num w:numId="9">
    <w:abstractNumId w:val="19"/>
  </w:num>
  <w:num w:numId="10">
    <w:abstractNumId w:val="18"/>
  </w:num>
  <w:num w:numId="11">
    <w:abstractNumId w:val="7"/>
  </w:num>
  <w:num w:numId="12">
    <w:abstractNumId w:val="20"/>
  </w:num>
  <w:num w:numId="13">
    <w:abstractNumId w:val="15"/>
  </w:num>
  <w:num w:numId="14">
    <w:abstractNumId w:val="13"/>
  </w:num>
  <w:num w:numId="15">
    <w:abstractNumId w:val="22"/>
  </w:num>
  <w:num w:numId="16">
    <w:abstractNumId w:val="1"/>
  </w:num>
  <w:num w:numId="17">
    <w:abstractNumId w:val="4"/>
  </w:num>
  <w:num w:numId="18">
    <w:abstractNumId w:val="2"/>
  </w:num>
  <w:num w:numId="19">
    <w:abstractNumId w:val="17"/>
  </w:num>
  <w:num w:numId="20">
    <w:abstractNumId w:val="0"/>
  </w:num>
  <w:num w:numId="21">
    <w:abstractNumId w:val="14"/>
  </w:num>
  <w:num w:numId="22">
    <w:abstractNumId w:val="5"/>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804"/>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41CD"/>
    <w:rsid w:val="00185988"/>
    <w:rsid w:val="00186666"/>
    <w:rsid w:val="001873B6"/>
    <w:rsid w:val="001901E6"/>
    <w:rsid w:val="00191305"/>
    <w:rsid w:val="001948FB"/>
    <w:rsid w:val="00195B55"/>
    <w:rsid w:val="001A2FE8"/>
    <w:rsid w:val="001A33AC"/>
    <w:rsid w:val="001B236F"/>
    <w:rsid w:val="001C1C51"/>
    <w:rsid w:val="001D4FC9"/>
    <w:rsid w:val="001D6E43"/>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969F4"/>
    <w:rsid w:val="002B3574"/>
    <w:rsid w:val="002B6B74"/>
    <w:rsid w:val="002C6AE7"/>
    <w:rsid w:val="002D0F2D"/>
    <w:rsid w:val="002D2D4B"/>
    <w:rsid w:val="002D3805"/>
    <w:rsid w:val="002E1A7E"/>
    <w:rsid w:val="002E66AE"/>
    <w:rsid w:val="002E7763"/>
    <w:rsid w:val="002F4C6F"/>
    <w:rsid w:val="002F5011"/>
    <w:rsid w:val="002F5842"/>
    <w:rsid w:val="002F7847"/>
    <w:rsid w:val="00306CB7"/>
    <w:rsid w:val="003111F5"/>
    <w:rsid w:val="00313040"/>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0F48"/>
    <w:rsid w:val="003B14C1"/>
    <w:rsid w:val="003B2884"/>
    <w:rsid w:val="003B588A"/>
    <w:rsid w:val="003B621D"/>
    <w:rsid w:val="003C4388"/>
    <w:rsid w:val="003C4C27"/>
    <w:rsid w:val="003C7F7B"/>
    <w:rsid w:val="003D0CD6"/>
    <w:rsid w:val="003D2EAA"/>
    <w:rsid w:val="003E054C"/>
    <w:rsid w:val="003E1EC5"/>
    <w:rsid w:val="003E27A0"/>
    <w:rsid w:val="003E3872"/>
    <w:rsid w:val="003F6600"/>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913C7"/>
    <w:rsid w:val="004A4C45"/>
    <w:rsid w:val="004B0485"/>
    <w:rsid w:val="004B428E"/>
    <w:rsid w:val="004B4D0A"/>
    <w:rsid w:val="004B4D37"/>
    <w:rsid w:val="004C42F0"/>
    <w:rsid w:val="004D50C8"/>
    <w:rsid w:val="004D6B72"/>
    <w:rsid w:val="004E1D73"/>
    <w:rsid w:val="004E72DD"/>
    <w:rsid w:val="004F33AE"/>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19E3"/>
    <w:rsid w:val="00613299"/>
    <w:rsid w:val="0061762D"/>
    <w:rsid w:val="00634238"/>
    <w:rsid w:val="00635FBC"/>
    <w:rsid w:val="00637728"/>
    <w:rsid w:val="0064113A"/>
    <w:rsid w:val="0064167B"/>
    <w:rsid w:val="00641F61"/>
    <w:rsid w:val="00644002"/>
    <w:rsid w:val="006458B1"/>
    <w:rsid w:val="00650529"/>
    <w:rsid w:val="00650BAB"/>
    <w:rsid w:val="00651737"/>
    <w:rsid w:val="006652DD"/>
    <w:rsid w:val="006671BF"/>
    <w:rsid w:val="00672A7D"/>
    <w:rsid w:val="006742B5"/>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5D59"/>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41B9E"/>
    <w:rsid w:val="00743DAC"/>
    <w:rsid w:val="007455B3"/>
    <w:rsid w:val="00747F46"/>
    <w:rsid w:val="007500B1"/>
    <w:rsid w:val="007502CD"/>
    <w:rsid w:val="00752AE7"/>
    <w:rsid w:val="00752D3B"/>
    <w:rsid w:val="0075337B"/>
    <w:rsid w:val="00755CD4"/>
    <w:rsid w:val="00757F96"/>
    <w:rsid w:val="007610B5"/>
    <w:rsid w:val="007623CB"/>
    <w:rsid w:val="00762652"/>
    <w:rsid w:val="00764551"/>
    <w:rsid w:val="007677A2"/>
    <w:rsid w:val="007677B8"/>
    <w:rsid w:val="00781713"/>
    <w:rsid w:val="00785285"/>
    <w:rsid w:val="0078529D"/>
    <w:rsid w:val="00785E77"/>
    <w:rsid w:val="00787DC1"/>
    <w:rsid w:val="00794070"/>
    <w:rsid w:val="007A63CA"/>
    <w:rsid w:val="007A713B"/>
    <w:rsid w:val="007A7DA0"/>
    <w:rsid w:val="007B64E5"/>
    <w:rsid w:val="007C2F04"/>
    <w:rsid w:val="007C3297"/>
    <w:rsid w:val="007C383C"/>
    <w:rsid w:val="007F06E5"/>
    <w:rsid w:val="007F5B8B"/>
    <w:rsid w:val="00817E9A"/>
    <w:rsid w:val="00821F08"/>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A7CCD"/>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70A"/>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40B4"/>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B5AA7"/>
    <w:rsid w:val="00AC07F3"/>
    <w:rsid w:val="00AD7B5A"/>
    <w:rsid w:val="00AE229F"/>
    <w:rsid w:val="00AF5E20"/>
    <w:rsid w:val="00B002FA"/>
    <w:rsid w:val="00B00327"/>
    <w:rsid w:val="00B024B3"/>
    <w:rsid w:val="00B11DE8"/>
    <w:rsid w:val="00B179ED"/>
    <w:rsid w:val="00B20E18"/>
    <w:rsid w:val="00B331E1"/>
    <w:rsid w:val="00B43CC0"/>
    <w:rsid w:val="00B45BD7"/>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14BC"/>
    <w:rsid w:val="00BF59B3"/>
    <w:rsid w:val="00BF6F95"/>
    <w:rsid w:val="00C05EAE"/>
    <w:rsid w:val="00C10BCF"/>
    <w:rsid w:val="00C11EB4"/>
    <w:rsid w:val="00C12746"/>
    <w:rsid w:val="00C23C11"/>
    <w:rsid w:val="00C25827"/>
    <w:rsid w:val="00C31BB8"/>
    <w:rsid w:val="00C373EA"/>
    <w:rsid w:val="00C43CA3"/>
    <w:rsid w:val="00C43D9D"/>
    <w:rsid w:val="00C43EA4"/>
    <w:rsid w:val="00C50040"/>
    <w:rsid w:val="00C528C2"/>
    <w:rsid w:val="00C52DFF"/>
    <w:rsid w:val="00C621C1"/>
    <w:rsid w:val="00C62989"/>
    <w:rsid w:val="00C65CBB"/>
    <w:rsid w:val="00C74684"/>
    <w:rsid w:val="00C77FEF"/>
    <w:rsid w:val="00C80F37"/>
    <w:rsid w:val="00C83659"/>
    <w:rsid w:val="00C97A7F"/>
    <w:rsid w:val="00CA3D8B"/>
    <w:rsid w:val="00CA4421"/>
    <w:rsid w:val="00CA5363"/>
    <w:rsid w:val="00CA7D07"/>
    <w:rsid w:val="00CB24A4"/>
    <w:rsid w:val="00CB5B17"/>
    <w:rsid w:val="00CC4443"/>
    <w:rsid w:val="00CC5CAF"/>
    <w:rsid w:val="00CD1BA7"/>
    <w:rsid w:val="00D022DA"/>
    <w:rsid w:val="00D06874"/>
    <w:rsid w:val="00D07530"/>
    <w:rsid w:val="00D173F7"/>
    <w:rsid w:val="00D20203"/>
    <w:rsid w:val="00D204E0"/>
    <w:rsid w:val="00D21354"/>
    <w:rsid w:val="00D22400"/>
    <w:rsid w:val="00D225E4"/>
    <w:rsid w:val="00D23097"/>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B3796"/>
    <w:rsid w:val="00DC641A"/>
    <w:rsid w:val="00DD21A1"/>
    <w:rsid w:val="00DD6B7D"/>
    <w:rsid w:val="00DD6E14"/>
    <w:rsid w:val="00DE15AC"/>
    <w:rsid w:val="00DF2015"/>
    <w:rsid w:val="00E061EC"/>
    <w:rsid w:val="00E10E81"/>
    <w:rsid w:val="00E13E51"/>
    <w:rsid w:val="00E21F56"/>
    <w:rsid w:val="00E3014F"/>
    <w:rsid w:val="00E413EC"/>
    <w:rsid w:val="00E4286E"/>
    <w:rsid w:val="00E43EAD"/>
    <w:rsid w:val="00E62DCB"/>
    <w:rsid w:val="00E651DD"/>
    <w:rsid w:val="00E66558"/>
    <w:rsid w:val="00E70D81"/>
    <w:rsid w:val="00E726A6"/>
    <w:rsid w:val="00E73418"/>
    <w:rsid w:val="00E8109E"/>
    <w:rsid w:val="00E86F05"/>
    <w:rsid w:val="00E9280E"/>
    <w:rsid w:val="00E95353"/>
    <w:rsid w:val="00E97921"/>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5D3"/>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27D4"/>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uiPriority w:val="99"/>
    <w:unhideWhenUsed/>
    <w:rsid w:val="00CD1BA7"/>
    <w:pPr>
      <w:suppressAutoHyphens w:val="0"/>
      <w:autoSpaceDN/>
      <w:spacing w:before="100" w:beforeAutospacing="1" w:after="100" w:afterAutospacing="1" w:line="240" w:lineRule="auto"/>
    </w:pPr>
    <w:rPr>
      <w:rFonts w:ascii="Times New Roman" w:hAnsi="Times New Roman"/>
      <w:color w:val="auto"/>
    </w:rPr>
  </w:style>
  <w:style w:type="character" w:customStyle="1" w:styleId="whitespace-normal">
    <w:name w:val="whitespace-normal"/>
    <w:basedOn w:val="DefaultParagraphFont"/>
    <w:rsid w:val="007500B1"/>
  </w:style>
  <w:style w:type="character" w:styleId="Strong">
    <w:name w:val="Strong"/>
    <w:basedOn w:val="DefaultParagraphFont"/>
    <w:uiPriority w:val="22"/>
    <w:qFormat/>
    <w:rsid w:val="000608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7925387">
      <w:bodyDiv w:val="1"/>
      <w:marLeft w:val="0"/>
      <w:marRight w:val="0"/>
      <w:marTop w:val="0"/>
      <w:marBottom w:val="0"/>
      <w:divBdr>
        <w:top w:val="none" w:sz="0" w:space="0" w:color="auto"/>
        <w:left w:val="none" w:sz="0" w:space="0" w:color="auto"/>
        <w:bottom w:val="none" w:sz="0" w:space="0" w:color="auto"/>
        <w:right w:val="none" w:sz="0" w:space="0" w:color="auto"/>
      </w:divBdr>
    </w:div>
    <w:div w:id="179785576">
      <w:bodyDiv w:val="1"/>
      <w:marLeft w:val="0"/>
      <w:marRight w:val="0"/>
      <w:marTop w:val="0"/>
      <w:marBottom w:val="0"/>
      <w:divBdr>
        <w:top w:val="none" w:sz="0" w:space="0" w:color="auto"/>
        <w:left w:val="none" w:sz="0" w:space="0" w:color="auto"/>
        <w:bottom w:val="none" w:sz="0" w:space="0" w:color="auto"/>
        <w:right w:val="none" w:sz="0" w:space="0" w:color="auto"/>
      </w:divBdr>
    </w:div>
    <w:div w:id="231432970">
      <w:bodyDiv w:val="1"/>
      <w:marLeft w:val="0"/>
      <w:marRight w:val="0"/>
      <w:marTop w:val="0"/>
      <w:marBottom w:val="0"/>
      <w:divBdr>
        <w:top w:val="none" w:sz="0" w:space="0" w:color="auto"/>
        <w:left w:val="none" w:sz="0" w:space="0" w:color="auto"/>
        <w:bottom w:val="none" w:sz="0" w:space="0" w:color="auto"/>
        <w:right w:val="none" w:sz="0" w:space="0" w:color="auto"/>
      </w:divBdr>
    </w:div>
    <w:div w:id="276645650">
      <w:bodyDiv w:val="1"/>
      <w:marLeft w:val="0"/>
      <w:marRight w:val="0"/>
      <w:marTop w:val="0"/>
      <w:marBottom w:val="0"/>
      <w:divBdr>
        <w:top w:val="none" w:sz="0" w:space="0" w:color="auto"/>
        <w:left w:val="none" w:sz="0" w:space="0" w:color="auto"/>
        <w:bottom w:val="none" w:sz="0" w:space="0" w:color="auto"/>
        <w:right w:val="none" w:sz="0" w:space="0" w:color="auto"/>
      </w:divBdr>
    </w:div>
    <w:div w:id="537359358">
      <w:bodyDiv w:val="1"/>
      <w:marLeft w:val="0"/>
      <w:marRight w:val="0"/>
      <w:marTop w:val="0"/>
      <w:marBottom w:val="0"/>
      <w:divBdr>
        <w:top w:val="none" w:sz="0" w:space="0" w:color="auto"/>
        <w:left w:val="none" w:sz="0" w:space="0" w:color="auto"/>
        <w:bottom w:val="none" w:sz="0" w:space="0" w:color="auto"/>
        <w:right w:val="none" w:sz="0" w:space="0" w:color="auto"/>
      </w:divBdr>
    </w:div>
    <w:div w:id="558908785">
      <w:bodyDiv w:val="1"/>
      <w:marLeft w:val="0"/>
      <w:marRight w:val="0"/>
      <w:marTop w:val="0"/>
      <w:marBottom w:val="0"/>
      <w:divBdr>
        <w:top w:val="none" w:sz="0" w:space="0" w:color="auto"/>
        <w:left w:val="none" w:sz="0" w:space="0" w:color="auto"/>
        <w:bottom w:val="none" w:sz="0" w:space="0" w:color="auto"/>
        <w:right w:val="none" w:sz="0" w:space="0" w:color="auto"/>
      </w:divBdr>
    </w:div>
    <w:div w:id="588001213">
      <w:bodyDiv w:val="1"/>
      <w:marLeft w:val="0"/>
      <w:marRight w:val="0"/>
      <w:marTop w:val="0"/>
      <w:marBottom w:val="0"/>
      <w:divBdr>
        <w:top w:val="none" w:sz="0" w:space="0" w:color="auto"/>
        <w:left w:val="none" w:sz="0" w:space="0" w:color="auto"/>
        <w:bottom w:val="none" w:sz="0" w:space="0" w:color="auto"/>
        <w:right w:val="none" w:sz="0" w:space="0" w:color="auto"/>
      </w:divBdr>
    </w:div>
    <w:div w:id="678585010">
      <w:bodyDiv w:val="1"/>
      <w:marLeft w:val="0"/>
      <w:marRight w:val="0"/>
      <w:marTop w:val="0"/>
      <w:marBottom w:val="0"/>
      <w:divBdr>
        <w:top w:val="none" w:sz="0" w:space="0" w:color="auto"/>
        <w:left w:val="none" w:sz="0" w:space="0" w:color="auto"/>
        <w:bottom w:val="none" w:sz="0" w:space="0" w:color="auto"/>
        <w:right w:val="none" w:sz="0" w:space="0" w:color="auto"/>
      </w:divBdr>
    </w:div>
    <w:div w:id="699861092">
      <w:bodyDiv w:val="1"/>
      <w:marLeft w:val="0"/>
      <w:marRight w:val="0"/>
      <w:marTop w:val="0"/>
      <w:marBottom w:val="0"/>
      <w:divBdr>
        <w:top w:val="none" w:sz="0" w:space="0" w:color="auto"/>
        <w:left w:val="none" w:sz="0" w:space="0" w:color="auto"/>
        <w:bottom w:val="none" w:sz="0" w:space="0" w:color="auto"/>
        <w:right w:val="none" w:sz="0" w:space="0" w:color="auto"/>
      </w:divBdr>
    </w:div>
    <w:div w:id="757675644">
      <w:bodyDiv w:val="1"/>
      <w:marLeft w:val="0"/>
      <w:marRight w:val="0"/>
      <w:marTop w:val="0"/>
      <w:marBottom w:val="0"/>
      <w:divBdr>
        <w:top w:val="none" w:sz="0" w:space="0" w:color="auto"/>
        <w:left w:val="none" w:sz="0" w:space="0" w:color="auto"/>
        <w:bottom w:val="none" w:sz="0" w:space="0" w:color="auto"/>
        <w:right w:val="none" w:sz="0" w:space="0" w:color="auto"/>
      </w:divBdr>
    </w:div>
    <w:div w:id="807552918">
      <w:bodyDiv w:val="1"/>
      <w:marLeft w:val="0"/>
      <w:marRight w:val="0"/>
      <w:marTop w:val="0"/>
      <w:marBottom w:val="0"/>
      <w:divBdr>
        <w:top w:val="none" w:sz="0" w:space="0" w:color="auto"/>
        <w:left w:val="none" w:sz="0" w:space="0" w:color="auto"/>
        <w:bottom w:val="none" w:sz="0" w:space="0" w:color="auto"/>
        <w:right w:val="none" w:sz="0" w:space="0" w:color="auto"/>
      </w:divBdr>
    </w:div>
    <w:div w:id="840006918">
      <w:bodyDiv w:val="1"/>
      <w:marLeft w:val="0"/>
      <w:marRight w:val="0"/>
      <w:marTop w:val="0"/>
      <w:marBottom w:val="0"/>
      <w:divBdr>
        <w:top w:val="none" w:sz="0" w:space="0" w:color="auto"/>
        <w:left w:val="none" w:sz="0" w:space="0" w:color="auto"/>
        <w:bottom w:val="none" w:sz="0" w:space="0" w:color="auto"/>
        <w:right w:val="none" w:sz="0" w:space="0" w:color="auto"/>
      </w:divBdr>
    </w:div>
    <w:div w:id="885529729">
      <w:bodyDiv w:val="1"/>
      <w:marLeft w:val="0"/>
      <w:marRight w:val="0"/>
      <w:marTop w:val="0"/>
      <w:marBottom w:val="0"/>
      <w:divBdr>
        <w:top w:val="none" w:sz="0" w:space="0" w:color="auto"/>
        <w:left w:val="none" w:sz="0" w:space="0" w:color="auto"/>
        <w:bottom w:val="none" w:sz="0" w:space="0" w:color="auto"/>
        <w:right w:val="none" w:sz="0" w:space="0" w:color="auto"/>
      </w:divBdr>
    </w:div>
    <w:div w:id="1248854051">
      <w:bodyDiv w:val="1"/>
      <w:marLeft w:val="0"/>
      <w:marRight w:val="0"/>
      <w:marTop w:val="0"/>
      <w:marBottom w:val="0"/>
      <w:divBdr>
        <w:top w:val="none" w:sz="0" w:space="0" w:color="auto"/>
        <w:left w:val="none" w:sz="0" w:space="0" w:color="auto"/>
        <w:bottom w:val="none" w:sz="0" w:space="0" w:color="auto"/>
        <w:right w:val="none" w:sz="0" w:space="0" w:color="auto"/>
      </w:divBdr>
    </w:div>
    <w:div w:id="1688554194">
      <w:bodyDiv w:val="1"/>
      <w:marLeft w:val="0"/>
      <w:marRight w:val="0"/>
      <w:marTop w:val="0"/>
      <w:marBottom w:val="0"/>
      <w:divBdr>
        <w:top w:val="none" w:sz="0" w:space="0" w:color="auto"/>
        <w:left w:val="none" w:sz="0" w:space="0" w:color="auto"/>
        <w:bottom w:val="none" w:sz="0" w:space="0" w:color="auto"/>
        <w:right w:val="none" w:sz="0" w:space="0" w:color="auto"/>
      </w:divBdr>
    </w:div>
    <w:div w:id="1765762307">
      <w:bodyDiv w:val="1"/>
      <w:marLeft w:val="0"/>
      <w:marRight w:val="0"/>
      <w:marTop w:val="0"/>
      <w:marBottom w:val="0"/>
      <w:divBdr>
        <w:top w:val="none" w:sz="0" w:space="0" w:color="auto"/>
        <w:left w:val="none" w:sz="0" w:space="0" w:color="auto"/>
        <w:bottom w:val="none" w:sz="0" w:space="0" w:color="auto"/>
        <w:right w:val="none" w:sz="0" w:space="0" w:color="auto"/>
      </w:divBdr>
    </w:div>
    <w:div w:id="1770276691">
      <w:bodyDiv w:val="1"/>
      <w:marLeft w:val="0"/>
      <w:marRight w:val="0"/>
      <w:marTop w:val="0"/>
      <w:marBottom w:val="0"/>
      <w:divBdr>
        <w:top w:val="none" w:sz="0" w:space="0" w:color="auto"/>
        <w:left w:val="none" w:sz="0" w:space="0" w:color="auto"/>
        <w:bottom w:val="none" w:sz="0" w:space="0" w:color="auto"/>
        <w:right w:val="none" w:sz="0" w:space="0" w:color="auto"/>
      </w:divBdr>
    </w:div>
    <w:div w:id="1817601610">
      <w:bodyDiv w:val="1"/>
      <w:marLeft w:val="0"/>
      <w:marRight w:val="0"/>
      <w:marTop w:val="0"/>
      <w:marBottom w:val="0"/>
      <w:divBdr>
        <w:top w:val="none" w:sz="0" w:space="0" w:color="auto"/>
        <w:left w:val="none" w:sz="0" w:space="0" w:color="auto"/>
        <w:bottom w:val="none" w:sz="0" w:space="0" w:color="auto"/>
        <w:right w:val="none" w:sz="0" w:space="0" w:color="auto"/>
      </w:divBdr>
    </w:div>
    <w:div w:id="1880705279">
      <w:bodyDiv w:val="1"/>
      <w:marLeft w:val="0"/>
      <w:marRight w:val="0"/>
      <w:marTop w:val="0"/>
      <w:marBottom w:val="0"/>
      <w:divBdr>
        <w:top w:val="none" w:sz="0" w:space="0" w:color="auto"/>
        <w:left w:val="none" w:sz="0" w:space="0" w:color="auto"/>
        <w:bottom w:val="none" w:sz="0" w:space="0" w:color="auto"/>
        <w:right w:val="none" w:sz="0" w:space="0" w:color="auto"/>
      </w:divBdr>
    </w:div>
    <w:div w:id="1977909236">
      <w:bodyDiv w:val="1"/>
      <w:marLeft w:val="0"/>
      <w:marRight w:val="0"/>
      <w:marTop w:val="0"/>
      <w:marBottom w:val="0"/>
      <w:divBdr>
        <w:top w:val="none" w:sz="0" w:space="0" w:color="auto"/>
        <w:left w:val="none" w:sz="0" w:space="0" w:color="auto"/>
        <w:bottom w:val="none" w:sz="0" w:space="0" w:color="auto"/>
        <w:right w:val="none" w:sz="0" w:space="0" w:color="auto"/>
      </w:divBdr>
    </w:div>
    <w:div w:id="2051493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E0EEE-2DDC-4709-9D5C-81D15AC79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2648</Words>
  <Characters>15097</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Michelle Hudson</cp:lastModifiedBy>
  <cp:revision>2</cp:revision>
  <cp:lastPrinted>2014-09-18T05:26:00Z</cp:lastPrinted>
  <dcterms:created xsi:type="dcterms:W3CDTF">2026-03-26T09:44:00Z</dcterms:created>
  <dcterms:modified xsi:type="dcterms:W3CDTF">2026-03-26T09:44:00Z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